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B1" w:rsidRDefault="007C06B1" w:rsidP="007C06B1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Сведения об обеспеченности образовательного процесса учебной литературой 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 общеобразовательного автономного учреждения школа-интернат основного общего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образовангия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д. Новониколаевка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Зианчуринский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</w:t>
      </w:r>
    </w:p>
    <w:p w:rsidR="007C06B1" w:rsidRDefault="007C06B1" w:rsidP="007C06B1">
      <w:pPr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7C06B1" w:rsidRDefault="007C06B1" w:rsidP="007C06B1">
      <w:pPr>
        <w:jc w:val="center"/>
        <w:textAlignment w:val="baseline"/>
        <w:rPr>
          <w:rFonts w:ascii="Nimbus Roman No9 L" w:eastAsia="Nimbus Roman No9 L" w:hAnsi="Nimbus Roman No9 L" w:cs="Nimbus Roman No9 L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2019-2020 учебный год</w:t>
      </w:r>
    </w:p>
    <w:p w:rsidR="007C06B1" w:rsidRDefault="007C06B1" w:rsidP="007C06B1">
      <w:pPr>
        <w:jc w:val="center"/>
        <w:textAlignment w:val="baseline"/>
        <w:rPr>
          <w:rFonts w:ascii="Nimbus Roman No9 L" w:hAnsi="Nimbus Roman No9 L" w:cs="Nimbus Roman No9 L"/>
        </w:rPr>
      </w:pPr>
      <w:r>
        <w:rPr>
          <w:rFonts w:ascii="Nimbus Roman No9 L" w:eastAsia="Nimbus Roman No9 L" w:hAnsi="Nimbus Roman No9 L" w:cs="Nimbus Roman No9 L"/>
          <w:b/>
          <w:sz w:val="28"/>
          <w:szCs w:val="28"/>
        </w:rPr>
        <w:t xml:space="preserve">      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0"/>
        <w:gridCol w:w="2550"/>
        <w:gridCol w:w="4048"/>
        <w:gridCol w:w="2475"/>
      </w:tblGrid>
      <w:tr w:rsidR="007C06B1" w:rsidRPr="007C06B1" w:rsidTr="00766F44"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Название учебной  литературы</w:t>
            </w:r>
          </w:p>
        </w:tc>
        <w:tc>
          <w:tcPr>
            <w:tcW w:w="4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Место издания, издательство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1                  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Азбука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Горецкий В.Г., Кирюшкин В.А., Виноградская Л.А. и др.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Л.Ф. Климанова, В.Г. Горецкий, М.В. Голованова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Математика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Моро М.И., Волкова С.И., Степанова С.В.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  <w:shd w:val="clear" w:color="auto" w:fill="FFFFFF"/>
              </w:rPr>
              <w:t xml:space="preserve"> </w:t>
            </w: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2                 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Л.Ф. Климанова, В.Г. Горецкий, М.В. Голованова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7C06B1">
              <w:rPr>
                <w:rFonts w:ascii="Times New Roman" w:hAnsi="Times New Roman" w:cs="Times New Roman"/>
              </w:rPr>
              <w:t>к(</w:t>
            </w:r>
            <w:proofErr w:type="gramEnd"/>
            <w:r w:rsidRPr="007C06B1">
              <w:rPr>
                <w:rFonts w:ascii="Times New Roman" w:hAnsi="Times New Roman" w:cs="Times New Roman"/>
              </w:rPr>
              <w:t>английский)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Английский язык в фокусе.</w:t>
            </w:r>
          </w:p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Н.И.Быкова, Д.Дули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Моро М.И., Волкова С.И., Степанова С.В.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  <w:shd w:val="clear" w:color="auto" w:fill="FFFFFF"/>
              </w:rPr>
              <w:t xml:space="preserve"> </w:t>
            </w: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3                 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Л.Ф. Климанова, В.Г. Горецкий, М.В. Голованова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Английский язык в фокусе.</w:t>
            </w:r>
          </w:p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Н.И.Быкова, Д.Дули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Моро М.И., Волкова С.И., Степанова С.В.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  <w:shd w:val="clear" w:color="auto" w:fill="FFFFFF"/>
              </w:rPr>
              <w:t xml:space="preserve"> </w:t>
            </w: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Критская Е.Д., Сергеева Г.П.,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4                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Каленчук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М.Л. , 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Малаховская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О.В., 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Байкова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Москва: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Академкнига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Н.А,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Москва: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Академкнига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Английский язык в фокусе.</w:t>
            </w:r>
          </w:p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Н.И.Быкова, Д.Дули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Чекин А.Л.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Москва: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Академкнига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Федотова О.Н.,  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Трафимова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Г.В., 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Трафимов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С.А., Царева Л.А.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Москва: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Академкнига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Основы  духовно-нравственной культуры народов России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Васильева Т.Д.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Москва: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Академкнига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pStyle w:val="a3"/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Рогозина Т.М. Гринева А.А. 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Мылова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 И.Б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Москва: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Академкнига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Неменский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Б.М, Горяева Н.А., 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Л.А.,  </w:t>
            </w:r>
            <w:proofErr w:type="gramStart"/>
            <w:r w:rsidRPr="007C06B1">
              <w:rPr>
                <w:rFonts w:ascii="Times New Roman" w:hAnsi="Times New Roman" w:cs="Times New Roman"/>
              </w:rPr>
              <w:t>Питерских</w:t>
            </w:r>
            <w:proofErr w:type="gramEnd"/>
            <w:r w:rsidRPr="007C06B1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Москва: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Академкнига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eastAsia="Times New Roman" w:hAnsi="Times New Roman" w:cs="Times New Roman"/>
              </w:rPr>
              <w:t>Челышева</w:t>
            </w:r>
            <w:proofErr w:type="spellEnd"/>
            <w:r w:rsidRPr="007C06B1">
              <w:rPr>
                <w:rFonts w:ascii="Times New Roman" w:eastAsia="Times New Roman" w:hAnsi="Times New Roman" w:cs="Times New Roman"/>
              </w:rPr>
              <w:t xml:space="preserve"> Т.В. Кузнецова В.В.</w:t>
            </w:r>
            <w:r w:rsidRPr="007C06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Москва: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Академкнига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Физическая культура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5                 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Т.А., Баранов М.Т.,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Л.А.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Коровина В.Я., Журавлёв В.П., Коровин В.И.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Английский язык в фокусе.</w:t>
            </w:r>
          </w:p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Н.И.Быкова, Д.Дули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Немецкий язык. Второй иностранный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М.М., Джин Ф.,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 и др.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Н.Я., </w:t>
            </w:r>
            <w:proofErr w:type="gramStart"/>
            <w:r w:rsidRPr="007C06B1">
              <w:rPr>
                <w:rFonts w:ascii="Times New Roman" w:hAnsi="Times New Roman" w:cs="Times New Roman"/>
              </w:rPr>
              <w:t>Жохов</w:t>
            </w:r>
            <w:proofErr w:type="gramEnd"/>
            <w:r w:rsidRPr="007C06B1">
              <w:rPr>
                <w:rFonts w:ascii="Times New Roman" w:hAnsi="Times New Roman" w:cs="Times New Roman"/>
              </w:rPr>
              <w:t xml:space="preserve"> В.И., Чесноков А.С.,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Шварцбурд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Мнемозина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Всеобщая история. </w:t>
            </w:r>
            <w:r w:rsidRPr="007C06B1">
              <w:rPr>
                <w:rFonts w:ascii="Times New Roman" w:hAnsi="Times New Roman" w:cs="Times New Roman"/>
              </w:rPr>
              <w:lastRenderedPageBreak/>
              <w:t>История Древнего мира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lastRenderedPageBreak/>
              <w:t>Вигасин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Годер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Г.И., Свенцицкая </w:t>
            </w:r>
            <w:r w:rsidRPr="007C06B1">
              <w:rPr>
                <w:rFonts w:ascii="Times New Roman" w:hAnsi="Times New Roman" w:cs="Times New Roman"/>
              </w:rPr>
              <w:lastRenderedPageBreak/>
              <w:t>И.С.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lastRenderedPageBreak/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География. Землеведение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>Алексеев А.И.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Основы духовно-нравственной культуры народов России. Основы светской этики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Студеникин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М.Т.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Русское слово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Пасечник В.В.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Сергеева Г.П., Критская Е.Д.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Горяева Н.А., Островская О.В. 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Технология.  Технологии ведения дома    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Синица Н.В., Симоненко В.Д.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Вентана-Граф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Технология. Индустриальные технологии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Тищенко А.Т., </w:t>
            </w:r>
          </w:p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Симоненко В. Д.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Москва,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Вентана-Граф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6                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Т.А., Баранов М.Т.,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Л.А. и др.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В.П., Коровина В.Я., Журавлёв В.П. и др. / Под ред. Коровиной В.Я.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Н.И.Быкова, Д.Дули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Немецкий язык. Второй иностранный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М.М., Джин Ф.,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Рорман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 и др.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Виленкин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Н.Я., </w:t>
            </w:r>
            <w:proofErr w:type="gramStart"/>
            <w:r w:rsidRPr="007C06B1">
              <w:rPr>
                <w:rFonts w:ascii="Times New Roman" w:hAnsi="Times New Roman" w:cs="Times New Roman"/>
              </w:rPr>
              <w:t>Жохов</w:t>
            </w:r>
            <w:proofErr w:type="gramEnd"/>
            <w:r w:rsidRPr="007C06B1">
              <w:rPr>
                <w:rFonts w:ascii="Times New Roman" w:hAnsi="Times New Roman" w:cs="Times New Roman"/>
              </w:rPr>
              <w:t xml:space="preserve"> В.И., Чесноков А.С.,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Шварцбурд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Мнемозина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Всеобщая история. История Средних веков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Агибалова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Е.В., Донской Г.М.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История России 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Арсентьев Н. М., Данилов А. А., Стефанович П. С. и др./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Торкунова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А.В.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История средних веков.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Е.В.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Агибаева</w:t>
            </w:r>
            <w:proofErr w:type="spellEnd"/>
            <w:r w:rsidRPr="007C06B1">
              <w:rPr>
                <w:rFonts w:ascii="Times New Roman" w:hAnsi="Times New Roman" w:cs="Times New Roman"/>
              </w:rPr>
              <w:t>, Г.М. Донской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Виноградова Н.Ф., Городецкая Н.И., Иванова Л.Ф. и др. / Под ред. Боголюбова Л.Н., Ивановой Л.Ф.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География. Землеведение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eastAsia="Nimbus Roman No9 L" w:hAnsi="Times New Roman" w:cs="Times New Roman"/>
              </w:rPr>
              <w:t>Лобжанидзе</w:t>
            </w:r>
            <w:proofErr w:type="spellEnd"/>
            <w:r w:rsidRPr="007C06B1">
              <w:rPr>
                <w:rFonts w:ascii="Times New Roman" w:eastAsia="Nimbus Roman No9 L" w:hAnsi="Times New Roman" w:cs="Times New Roman"/>
              </w:rPr>
              <w:t xml:space="preserve"> А.А.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Пасечник В.В.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Л.А. 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Б.М.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Технология. Технологии ведения дома           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Синица Н.В., Симоненко В.Д.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06B1">
              <w:rPr>
                <w:rFonts w:ascii="Times New Roman" w:hAnsi="Times New Roman" w:cs="Times New Roman"/>
              </w:rPr>
              <w:t>-Г</w:t>
            </w:r>
            <w:proofErr w:type="gramEnd"/>
            <w:r w:rsidRPr="007C06B1">
              <w:rPr>
                <w:rFonts w:ascii="Times New Roman" w:hAnsi="Times New Roman" w:cs="Times New Roman"/>
              </w:rPr>
              <w:t>раф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Технология. Индустриальные технологии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Тищенко А.Т., Симоненко В. </w:t>
            </w:r>
          </w:p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06B1">
              <w:rPr>
                <w:rFonts w:ascii="Times New Roman" w:hAnsi="Times New Roman" w:cs="Times New Roman"/>
              </w:rPr>
              <w:t>-Г</w:t>
            </w:r>
            <w:proofErr w:type="gramEnd"/>
            <w:r w:rsidRPr="007C06B1">
              <w:rPr>
                <w:rFonts w:ascii="Times New Roman" w:hAnsi="Times New Roman" w:cs="Times New Roman"/>
              </w:rPr>
              <w:t>раф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7                 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Баранов М.Т.,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Л.А. и др.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Коровна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В.Я., Журавлёв В.П., Коровин В.И.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Английский язык в фокусе.</w:t>
            </w:r>
          </w:p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Н.И.Быкова, Д.Дули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К.И. и др. 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С.А.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Л.С., Бутузов В.Ф., Кадомцев С.Б. и др.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Всеобщая история. История Нового времени. 1500-1800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А.Я., Баранов П.А., Ванюшкина Л.М.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Арсентьев Н. М., Данилов А. 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Курукин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И. В. и др./под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Торкунова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Боголюбов Л.Н., Городецкая Н.И., Иванова Л.Ф. / Под ред. Боголюбова Л.Н., Ивановой Л.Ф.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Просвещение 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География: Материки, океаны, народы и страны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Душина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И.В.,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Коринская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В.А.,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Щенев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В.А. / Под ред. Дронова В.П.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БИНОМ. Лаборатория знаний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Латюшин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В.В., Шапкин В.А.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gramStart"/>
            <w:r w:rsidRPr="007C06B1">
              <w:rPr>
                <w:rFonts w:ascii="Times New Roman" w:hAnsi="Times New Roman" w:cs="Times New Roman"/>
              </w:rPr>
              <w:t>Питерских</w:t>
            </w:r>
            <w:proofErr w:type="gramEnd"/>
            <w:r w:rsidRPr="007C06B1">
              <w:rPr>
                <w:rFonts w:ascii="Times New Roman" w:hAnsi="Times New Roman" w:cs="Times New Roman"/>
              </w:rPr>
              <w:t xml:space="preserve"> А.С., Гуров Г.Е. 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Б.М.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Технология.        Технологии ведения дома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Синица Н.В., Симоненко В.Д.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Вентана-Граф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Технология. Индустриальные </w:t>
            </w:r>
            <w:r w:rsidRPr="007C06B1">
              <w:rPr>
                <w:rFonts w:ascii="Times New Roman" w:hAnsi="Times New Roman" w:cs="Times New Roman"/>
              </w:rPr>
              <w:lastRenderedPageBreak/>
              <w:t>технологии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lastRenderedPageBreak/>
              <w:t xml:space="preserve">Тищенко А.Т., Симоненко В. </w:t>
            </w:r>
          </w:p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Вентана-Граф</w:t>
            </w:r>
            <w:proofErr w:type="spellEnd"/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  <w:r w:rsidRPr="007C06B1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8                 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Дейкина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А.Д. и др.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Коровина В.Я., Журавлёв В.П., Коровин В.И.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Н.И.Быкова, Д.Дули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Москва.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К.И. и др. 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С.А.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Л.С., Бутузов В.Ф., Кадомцев С.Б. и др.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БИНОМ. Лаборатория знаний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Всеобщая история. История Нового времени. 1800-1900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А.Я., Баранов П.А., Ванюшкина Л.М.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Просвещение 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Арсентьев Н. М., Данилов А. 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Курукин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И. В. и др./под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Торкунова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А.В.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Лазебниковой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А.Ю., Городецкой Н.И.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Просвещение 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География: География России: Природа. Население. Хозяйство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Дронов В.П., Баринова И.И., Ром В.Я. / Под ред. Дронова В.П.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БИНОМ. Лаборатория знаний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Габриелян О.С.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Колесов Д.В., Маш Р.Д., Беляев И.Н.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Симоненко В.Д.,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Электов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А.А., Гончаров Б.А.,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Очинин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О.П., Елисеев Е.В.,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Богатырёв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А.Н.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06B1">
              <w:rPr>
                <w:rFonts w:ascii="Times New Roman" w:hAnsi="Times New Roman" w:cs="Times New Roman"/>
              </w:rPr>
              <w:t>-Г</w:t>
            </w:r>
            <w:proofErr w:type="gramEnd"/>
            <w:r w:rsidRPr="007C06B1">
              <w:rPr>
                <w:rFonts w:ascii="Times New Roman" w:hAnsi="Times New Roman" w:cs="Times New Roman"/>
              </w:rPr>
              <w:t>раф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Музыка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gramStart"/>
            <w:r w:rsidRPr="007C06B1">
              <w:rPr>
                <w:rFonts w:ascii="Times New Roman" w:hAnsi="Times New Roman" w:cs="Times New Roman"/>
              </w:rPr>
              <w:t>Питерских</w:t>
            </w:r>
            <w:proofErr w:type="gramEnd"/>
            <w:r w:rsidRPr="007C06B1">
              <w:rPr>
                <w:rFonts w:ascii="Times New Roman" w:hAnsi="Times New Roman" w:cs="Times New Roman"/>
              </w:rPr>
              <w:t xml:space="preserve"> А.С., Гуров Г.Е. 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Б.М.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А.Т. Смирнов, Б.О. Хренников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9                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Т.А.,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lastRenderedPageBreak/>
              <w:t>Дейкина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А.Д. и др.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lastRenderedPageBreak/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Коровина В.Я., Журавлёв В.П., Коровин В.И. и др.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tabs>
                <w:tab w:val="left" w:pos="567"/>
              </w:tabs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C06B1">
              <w:rPr>
                <w:rFonts w:ascii="Times New Roman" w:hAnsi="Times New Roman" w:cs="Times New Roman"/>
              </w:rPr>
              <w:t>Н.И.Быкова, Д.Дули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shd w:val="clear" w:color="auto" w:fill="FFFFFF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Н.Г.,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Нешков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К.И. и др. / 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Теляковского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Л.С., Бутузов В.Ф., Кадомцев С.Б. и др.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БИНОМ. Лаборатория знаний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Всеобщая история. Новейшая история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Сороко-Цюпа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О.С.,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Сороко-Цюпа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История России</w:t>
            </w:r>
          </w:p>
          <w:p w:rsidR="007C06B1" w:rsidRPr="007C06B1" w:rsidRDefault="007C06B1" w:rsidP="00766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Арсентьев Н. М., Данилов А. 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Левандовский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 А. и др./под ред. </w:t>
            </w:r>
            <w:proofErr w:type="spellStart"/>
            <w:r w:rsidRPr="007C06B1">
              <w:rPr>
                <w:rFonts w:ascii="Times New Roman" w:hAnsi="Times New Roman" w:cs="Times New Roman"/>
              </w:rPr>
              <w:t>Торкунова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А.В.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Боголюбов Л.Н., Матвеев А.И.,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Жильцова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Е.И. и др. / Под ред. Боголюбова Л.Н.,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Лазебниковой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А.Ю., Матвеева А.И.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Просвещение 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География: География России: Хозяйство и географические районы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Дронов В.П., Баринова И.И., Ром В.Я. / Под ред. Дронова В.П.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Габриелян О.С.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proofErr w:type="spellStart"/>
            <w:r w:rsidRPr="007C06B1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 xml:space="preserve">Каменский А.А.,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Криксунов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Е.А.,  Пасечник В.В.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Дрофа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В.И. Лях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>Москва, Просвещение</w:t>
            </w:r>
          </w:p>
        </w:tc>
      </w:tr>
      <w:tr w:rsidR="007C06B1" w:rsidRPr="007C06B1" w:rsidTr="00766F44"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40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eastAsia="Nimbus Roman No9 L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И.П. Фролов,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Е.Н.Литвинов</w:t>
            </w:r>
            <w:proofErr w:type="gramStart"/>
            <w:r w:rsidRPr="007C06B1">
              <w:rPr>
                <w:rFonts w:ascii="Times New Roman" w:hAnsi="Times New Roman" w:cs="Times New Roman"/>
              </w:rPr>
              <w:t>,А</w:t>
            </w:r>
            <w:proofErr w:type="gramEnd"/>
            <w:r w:rsidRPr="007C06B1">
              <w:rPr>
                <w:rFonts w:ascii="Times New Roman" w:hAnsi="Times New Roman" w:cs="Times New Roman"/>
              </w:rPr>
              <w:t>.Т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. Смирнов,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eastAsia="Nimbus Roman No9 L" w:hAnsi="Times New Roman" w:cs="Times New Roman"/>
              </w:rPr>
              <w:t xml:space="preserve"> </w:t>
            </w:r>
            <w:r w:rsidRPr="007C06B1">
              <w:rPr>
                <w:rFonts w:ascii="Times New Roman" w:hAnsi="Times New Roman" w:cs="Times New Roman"/>
              </w:rPr>
              <w:t xml:space="preserve">Москва, </w:t>
            </w:r>
            <w:proofErr w:type="spellStart"/>
            <w:r w:rsidRPr="007C06B1">
              <w:rPr>
                <w:rFonts w:ascii="Times New Roman" w:hAnsi="Times New Roman" w:cs="Times New Roman"/>
              </w:rPr>
              <w:t>Астрель</w:t>
            </w:r>
            <w:proofErr w:type="spellEnd"/>
            <w:r w:rsidRPr="007C06B1">
              <w:rPr>
                <w:rFonts w:ascii="Times New Roman" w:hAnsi="Times New Roman" w:cs="Times New Roman"/>
              </w:rPr>
              <w:t xml:space="preserve"> АСТ</w:t>
            </w:r>
          </w:p>
        </w:tc>
      </w:tr>
    </w:tbl>
    <w:p w:rsidR="007C06B1" w:rsidRPr="007C06B1" w:rsidRDefault="007C06B1" w:rsidP="007C06B1">
      <w:pPr>
        <w:jc w:val="center"/>
        <w:textAlignment w:val="baseline"/>
        <w:rPr>
          <w:rFonts w:ascii="Times New Roman" w:eastAsia="Nimbus Roman No9 L" w:hAnsi="Times New Roman" w:cs="Times New Roman"/>
          <w:b/>
          <w:sz w:val="28"/>
          <w:szCs w:val="28"/>
        </w:rPr>
      </w:pPr>
      <w:r w:rsidRPr="007C06B1">
        <w:rPr>
          <w:rFonts w:ascii="Times New Roman" w:eastAsia="Nimbus Roman No9 L" w:hAnsi="Times New Roman" w:cs="Times New Roman"/>
          <w:b/>
          <w:sz w:val="28"/>
          <w:szCs w:val="28"/>
        </w:rPr>
        <w:t xml:space="preserve">                              </w:t>
      </w:r>
    </w:p>
    <w:p w:rsidR="007C06B1" w:rsidRPr="007C06B1" w:rsidRDefault="007C06B1" w:rsidP="007C06B1">
      <w:pPr>
        <w:jc w:val="center"/>
        <w:textAlignment w:val="baseline"/>
        <w:rPr>
          <w:rFonts w:ascii="Times New Roman" w:hAnsi="Times New Roman" w:cs="Times New Roman"/>
        </w:rPr>
      </w:pPr>
      <w:r w:rsidRPr="007C06B1">
        <w:rPr>
          <w:rFonts w:ascii="Times New Roman" w:eastAsia="Nimbus Roman No9 L" w:hAnsi="Times New Roman" w:cs="Times New Roman"/>
          <w:b/>
          <w:sz w:val="28"/>
          <w:szCs w:val="28"/>
        </w:rPr>
        <w:t xml:space="preserve">  </w:t>
      </w:r>
      <w:r w:rsidRPr="007C06B1">
        <w:rPr>
          <w:rFonts w:ascii="Times New Roman" w:eastAsia="Nimbus Roman No9 L" w:hAnsi="Times New Roman" w:cs="Times New Roman"/>
          <w:sz w:val="28"/>
          <w:szCs w:val="28"/>
        </w:rPr>
        <w:t xml:space="preserve">  </w:t>
      </w:r>
    </w:p>
    <w:p w:rsidR="007C06B1" w:rsidRPr="007C06B1" w:rsidRDefault="007C06B1" w:rsidP="007C06B1">
      <w:pPr>
        <w:jc w:val="center"/>
        <w:textAlignment w:val="baseline"/>
        <w:rPr>
          <w:rFonts w:ascii="Times New Roman" w:hAnsi="Times New Roman" w:cs="Times New Roman"/>
        </w:rPr>
      </w:pPr>
    </w:p>
    <w:p w:rsidR="007C06B1" w:rsidRPr="007C06B1" w:rsidRDefault="007C06B1" w:rsidP="007C06B1">
      <w:pPr>
        <w:jc w:val="center"/>
        <w:textAlignment w:val="baseline"/>
        <w:rPr>
          <w:rFonts w:ascii="Times New Roman" w:hAnsi="Times New Roman" w:cs="Times New Roman"/>
        </w:rPr>
      </w:pPr>
    </w:p>
    <w:p w:rsidR="007C06B1" w:rsidRPr="007C06B1" w:rsidRDefault="007C06B1" w:rsidP="007C06B1">
      <w:pPr>
        <w:spacing w:line="360" w:lineRule="auto"/>
        <w:jc w:val="center"/>
        <w:rPr>
          <w:rFonts w:ascii="Times New Roman" w:hAnsi="Times New Roman" w:cs="Times New Roman"/>
        </w:rPr>
      </w:pPr>
      <w:r w:rsidRPr="007C06B1">
        <w:rPr>
          <w:rFonts w:ascii="Times New Roman" w:hAnsi="Times New Roman" w:cs="Times New Roman"/>
          <w:b/>
          <w:bCs/>
        </w:rPr>
        <w:t xml:space="preserve">Перечень  учебников и учебных пособий, обеспечивающих учет региональных и этнокультурных особенностей субъектов Российской Федерации, реализующих права граждан на получение образования на родном языке из числа  языков народов Российской Федерации, изучение родного языка из числа народов Российской Федерации и литературы народов России на родном языке на 2019-2020  учебный год                                                                                                                 </w:t>
      </w:r>
      <w:r w:rsidRPr="007C06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W w:w="0" w:type="auto"/>
        <w:tblInd w:w="109" w:type="dxa"/>
        <w:tblLayout w:type="fixed"/>
        <w:tblLook w:val="0000"/>
      </w:tblPr>
      <w:tblGrid>
        <w:gridCol w:w="630"/>
        <w:gridCol w:w="2775"/>
        <w:gridCol w:w="4200"/>
        <w:gridCol w:w="2040"/>
        <w:gridCol w:w="891"/>
      </w:tblGrid>
      <w:tr w:rsidR="007C06B1" w:rsidRPr="007C06B1" w:rsidTr="00766F44">
        <w:trPr>
          <w:cantSplit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учебной литературы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Место издания, издательство</w:t>
            </w:r>
          </w:p>
        </w:tc>
        <w:tc>
          <w:tcPr>
            <w:tcW w:w="8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</w:trPr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 w:eastAsia="ru-RU"/>
              </w:rPr>
              <w:lastRenderedPageBreak/>
              <w:t>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ҡ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орт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 </w:t>
            </w:r>
            <w:proofErr w:type="gram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</w:t>
            </w:r>
            <w:proofErr w:type="gramEnd"/>
          </w:p>
        </w:tc>
        <w:tc>
          <w:tcPr>
            <w:tcW w:w="4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Мортазина Ф.Ф., Нафикова З.Ғ.</w:t>
            </w:r>
          </w:p>
        </w:tc>
        <w:tc>
          <w:tcPr>
            <w:tcW w:w="20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</w:trPr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 w:eastAsia="ru-RU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Әҙә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ҡ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ыу</w:t>
            </w:r>
            <w:proofErr w:type="spellEnd"/>
          </w:p>
        </w:tc>
        <w:tc>
          <w:tcPr>
            <w:tcW w:w="4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ҡ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орт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 </w:t>
            </w:r>
            <w:proofErr w:type="gram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</w:t>
            </w:r>
            <w:proofErr w:type="gramEnd"/>
          </w:p>
        </w:tc>
        <w:tc>
          <w:tcPr>
            <w:tcW w:w="4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Мортазина Ф.Ф., Нафикова З.Ғ.</w:t>
            </w:r>
          </w:p>
        </w:tc>
        <w:tc>
          <w:tcPr>
            <w:tcW w:w="20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</w:trPr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Әҙә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ҡ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ыу</w:t>
            </w:r>
            <w:proofErr w:type="spellEnd"/>
          </w:p>
        </w:tc>
        <w:tc>
          <w:tcPr>
            <w:tcW w:w="4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ҡ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орт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 </w:t>
            </w:r>
            <w:proofErr w:type="gram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</w:t>
            </w:r>
            <w:proofErr w:type="gramEnd"/>
          </w:p>
        </w:tc>
        <w:tc>
          <w:tcPr>
            <w:tcW w:w="4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Мортазина Ф.Ф., Нафикова З.Ғ.</w:t>
            </w:r>
          </w:p>
        </w:tc>
        <w:tc>
          <w:tcPr>
            <w:tcW w:w="20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Әҙә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ҡ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ыу</w:t>
            </w:r>
            <w:proofErr w:type="spellEnd"/>
          </w:p>
        </w:tc>
        <w:tc>
          <w:tcPr>
            <w:tcW w:w="4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17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ҡ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орт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 </w:t>
            </w:r>
            <w:proofErr w:type="gram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</w:t>
            </w:r>
            <w:proofErr w:type="gramEnd"/>
          </w:p>
        </w:tc>
        <w:tc>
          <w:tcPr>
            <w:tcW w:w="4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Мортазина Ф.Ф., Нафикова З.Ғ.</w:t>
            </w:r>
          </w:p>
        </w:tc>
        <w:tc>
          <w:tcPr>
            <w:tcW w:w="20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351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Әҙә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 xml:space="preserve">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ҡ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ыу</w:t>
            </w:r>
            <w:proofErr w:type="spellEnd"/>
          </w:p>
        </w:tc>
        <w:tc>
          <w:tcPr>
            <w:tcW w:w="4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42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Родной язык (башкирский)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А.Х., Хажин В.И.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42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Родная литература (башкирская)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А.Х., Хажин В.И.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42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Родной язык (башкирский)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А.Х., Хажин В.И.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42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Родная литература (башкирская)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А.Х., Хажин В.И.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42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Родной язык (башкирский)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тдинова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Ф.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Ә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Тикеев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Д.С.,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Ғ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афаров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Б.Б.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42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Родная литература (башкирская)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А.Х., Хажин В.И.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42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Родной язык (башкирский)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тдинова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Ф.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Ә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Тикеев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Д.С., </w:t>
            </w: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Ғ</w:t>
            </w: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афаров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Б.Б.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42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Родная литература (башкирская)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А.Х., Хажин В.И.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42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Родной язык (башкирский)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А.Х., Хажин В.И.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6B1" w:rsidRPr="007C06B1" w:rsidTr="00766F44">
        <w:trPr>
          <w:cantSplit/>
          <w:trHeight w:val="42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6B1" w:rsidRPr="007C06B1" w:rsidRDefault="007C06B1" w:rsidP="00766F44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sz w:val="28"/>
                <w:szCs w:val="28"/>
              </w:rPr>
              <w:t>Родная литература (башкирская)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</w:pPr>
            <w:proofErr w:type="spellStart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</w:t>
            </w:r>
            <w:proofErr w:type="spellEnd"/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А.Х., Хажин В.И.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C06B1">
              <w:rPr>
                <w:rFonts w:ascii="Times New Roman" w:hAnsi="Times New Roman" w:cs="Times New Roman"/>
                <w:color w:val="000000"/>
                <w:sz w:val="28"/>
                <w:szCs w:val="28"/>
                <w:lang w:val="ba-RU"/>
              </w:rPr>
              <w:t>Өфө, Китап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6B1" w:rsidRPr="007C06B1" w:rsidRDefault="007C06B1" w:rsidP="00766F44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6B1" w:rsidRPr="007C06B1" w:rsidRDefault="007C06B1" w:rsidP="007C06B1">
      <w:pPr>
        <w:rPr>
          <w:rFonts w:ascii="Times New Roman" w:hAnsi="Times New Roman" w:cs="Times New Roman"/>
        </w:rPr>
      </w:pPr>
      <w:r w:rsidRPr="007C06B1">
        <w:rPr>
          <w:rFonts w:ascii="Times New Roman" w:eastAsia="Nimbus Roman No9 L" w:hAnsi="Times New Roman" w:cs="Times New Roman"/>
          <w:sz w:val="28"/>
          <w:szCs w:val="28"/>
        </w:rPr>
        <w:t xml:space="preserve">               </w:t>
      </w:r>
    </w:p>
    <w:p w:rsidR="007C06B1" w:rsidRPr="007C06B1" w:rsidRDefault="007C06B1" w:rsidP="007C06B1">
      <w:pPr>
        <w:rPr>
          <w:rFonts w:ascii="Times New Roman" w:hAnsi="Times New Roman" w:cs="Times New Roman"/>
        </w:rPr>
      </w:pPr>
    </w:p>
    <w:p w:rsidR="00A805C6" w:rsidRDefault="00A805C6"/>
    <w:sectPr w:rsidR="00A805C6" w:rsidSect="00A8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imbus Roman No9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6B1"/>
    <w:rsid w:val="007C06B1"/>
    <w:rsid w:val="00A8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B1"/>
    <w:pPr>
      <w:widowControl w:val="0"/>
      <w:suppressAutoHyphens/>
      <w:spacing w:after="0" w:line="240" w:lineRule="auto"/>
    </w:pPr>
    <w:rPr>
      <w:rFonts w:ascii="Liberation Serif" w:eastAsia="Droid Sans Fallback" w:hAnsi="Liberation Serif" w:cs="Lohit Marath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C06B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1778</Words>
  <Characters>10141</Characters>
  <Application>Microsoft Office Word</Application>
  <DocSecurity>0</DocSecurity>
  <Lines>84</Lines>
  <Paragraphs>23</Paragraphs>
  <ScaleCrop>false</ScaleCrop>
  <Company>Microsoft</Company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1</cp:revision>
  <dcterms:created xsi:type="dcterms:W3CDTF">2019-11-10T14:38:00Z</dcterms:created>
  <dcterms:modified xsi:type="dcterms:W3CDTF">2019-11-10T14:39:00Z</dcterms:modified>
</cp:coreProperties>
</file>