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31C" w:rsidRDefault="00681004">
      <w:pPr>
        <w:tabs>
          <w:tab w:val="left" w:pos="8528"/>
        </w:tabs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55" style="width:331.95pt;height:53.55pt;mso-position-horizontal-relative:char;mso-position-vertical-relative:line" coordsize="6518,8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6" type="#_x0000_t75" style="position:absolute;width:3217;height:873">
              <v:imagedata r:id="rId7" o:title=""/>
            </v:shape>
            <v:rect id="docshape3" o:spid="_x0000_s1057" style="position:absolute;left:974;top:217;width:5544;height:437" fillcolor="navy" stroked="f"/>
            <v:rect id="docshape4" o:spid="_x0000_s1058" style="position:absolute;left:974;top:218;width:244;height:219" fillcolor="#9999cd" stroked="f"/>
            <v:shape id="docshape5" o:spid="_x0000_s1059" style="position:absolute;left:487;width:731;height:655" coordorigin="487" coordsize="731,655" o:spt="100" adj="0,,0" path="m731,436r-244,l487,654r244,l731,436xm1218,l975,r,218l731,218r,218l975,436r,-218l1218,218,1218,xe" fillcolor="#cccce6" stroked="f">
              <v:stroke joinstyle="round"/>
              <v:formulas/>
              <v:path arrowok="t" o:connecttype="segments"/>
            </v:shape>
            <v:shape id="docshape6" o:spid="_x0000_s1060" style="position:absolute;left:487;top:436;width:488;height:437" coordorigin="487,436" coordsize="488,437" o:spt="100" adj="0,,0" path="m731,654r-244,l487,872r244,l731,654xm975,436r-244,l731,654r244,l975,436xe" fillcolor="#9999cd" stroked="f">
              <v:stroke joinstyle="round"/>
              <v:formulas/>
              <v:path arrowok="t" o:connecttype="segments"/>
            </v:shape>
            <v:rect id="docshape7" o:spid="_x0000_s1061" style="position:absolute;left:243;top:218;width:244;height:219" fillcolor="navy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62" type="#_x0000_t202" style="position:absolute;width:6518;height:873" filled="f" stroked="f">
              <v:textbox inset="0,0,0,0">
                <w:txbxContent>
                  <w:p w:rsidR="00681004" w:rsidRDefault="00681004" w:rsidP="00681004">
                    <w:pPr>
                      <w:spacing w:before="7"/>
                      <w:rPr>
                        <w:rFonts w:ascii="Times New Roman"/>
                        <w:sz w:val="24"/>
                      </w:rPr>
                    </w:pPr>
                  </w:p>
                  <w:p w:rsidR="00B302BA" w:rsidRDefault="00681004" w:rsidP="00681004">
                    <w:pPr>
                      <w:ind w:left="1481"/>
                      <w:rPr>
                        <w:rFonts w:asciiTheme="minorHAnsi" w:hAnsiTheme="minorHAnsi"/>
                        <w:color w:val="FFFFFF"/>
                        <w:spacing w:val="-6"/>
                        <w:sz w:val="21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21"/>
                      </w:rPr>
                      <w:t>М</w:t>
                    </w:r>
                    <w:r>
                      <w:rPr>
                        <w:rFonts w:ascii="Franklin Gothic Demi" w:hAnsi="Franklin Gothic Demi"/>
                        <w:color w:val="FFFFFF"/>
                        <w:sz w:val="21"/>
                      </w:rPr>
                      <w:t>ОАУ</w:t>
                    </w:r>
                    <w:r>
                      <w:rPr>
                        <w:rFonts w:ascii="Franklin Gothic Demi" w:hAnsi="Franklin Gothic Demi"/>
                        <w:color w:val="FFFFFF"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rFonts w:asciiTheme="minorHAnsi" w:hAnsiTheme="minorHAnsi"/>
                        <w:color w:val="FFFFFF"/>
                        <w:spacing w:val="-6"/>
                        <w:sz w:val="21"/>
                      </w:rPr>
                      <w:t xml:space="preserve"> школа-интернат основного общего образования </w:t>
                    </w:r>
                  </w:p>
                  <w:p w:rsidR="00681004" w:rsidRPr="00681004" w:rsidRDefault="00B302BA" w:rsidP="00681004">
                    <w:pPr>
                      <w:ind w:left="1481"/>
                      <w:rPr>
                        <w:rFonts w:asciiTheme="minorHAnsi" w:hAnsiTheme="minorHAnsi"/>
                        <w:sz w:val="21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pacing w:val="-6"/>
                        <w:sz w:val="21"/>
                      </w:rPr>
                      <w:t xml:space="preserve">                            </w:t>
                    </w:r>
                    <w:r w:rsidR="00815435">
                      <w:rPr>
                        <w:rFonts w:asciiTheme="minorHAnsi" w:hAnsiTheme="minorHAnsi"/>
                        <w:color w:val="FFFFFF"/>
                        <w:spacing w:val="-6"/>
                        <w:sz w:val="21"/>
                      </w:rPr>
                      <w:t>д.Новон</w:t>
                    </w:r>
                    <w:r w:rsidR="00681004">
                      <w:rPr>
                        <w:rFonts w:asciiTheme="minorHAnsi" w:hAnsiTheme="minorHAnsi"/>
                        <w:color w:val="FFFFFF"/>
                        <w:spacing w:val="-6"/>
                        <w:sz w:val="21"/>
                      </w:rPr>
                      <w:t>иколаевка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CC093E">
        <w:rPr>
          <w:rFonts w:ascii="Times New Roman"/>
          <w:sz w:val="20"/>
        </w:rPr>
        <w:tab/>
      </w:r>
      <w:r w:rsidR="0024248B">
        <w:rPr>
          <w:rFonts w:ascii="Times New Roman"/>
          <w:sz w:val="20"/>
        </w:rPr>
      </w:r>
      <w:r w:rsidR="00B302BA">
        <w:rPr>
          <w:rFonts w:ascii="Times New Roman"/>
          <w:sz w:val="20"/>
        </w:rPr>
        <w:pict>
          <v:group id="docshapegroup9" o:spid="_x0000_s1030" style="width:325.9pt;height:53.6pt;mso-position-horizontal-relative:char;mso-position-vertical-relative:line" coordsize="6518,872">
            <v:shape id="docshape10" o:spid="_x0000_s1037" type="#_x0000_t75" style="position:absolute;width:3217;height:872">
              <v:imagedata r:id="rId8" o:title=""/>
            </v:shape>
            <v:rect id="docshape11" o:spid="_x0000_s1036" style="position:absolute;left:974;top:217;width:5544;height:436" fillcolor="navy" stroked="f"/>
            <v:rect id="docshape12" o:spid="_x0000_s1035" style="position:absolute;left:974;top:217;width:244;height:218" fillcolor="#9999cd" stroked="f"/>
            <v:shape id="docshape13" o:spid="_x0000_s1034" style="position:absolute;left:487;width:731;height:654" coordorigin="487" coordsize="731,654" o:spt="100" adj="0,,0" path="m731,436r-244,l487,654r244,l731,436xm1218,l975,r,218l731,218r,218l975,436r,-218l1218,218,1218,xe" fillcolor="#cccce6" stroked="f">
              <v:stroke joinstyle="round"/>
              <v:formulas/>
              <v:path arrowok="t" o:connecttype="segments"/>
            </v:shape>
            <v:shape id="docshape14" o:spid="_x0000_s1033" style="position:absolute;left:487;top:435;width:488;height:436" coordorigin="487,436" coordsize="488,436" o:spt="100" adj="0,,0" path="m731,654r-244,l487,872r244,l731,654xm975,436r-244,l731,654r244,l975,436xe" fillcolor="#9999cd" stroked="f">
              <v:stroke joinstyle="round"/>
              <v:formulas/>
              <v:path arrowok="t" o:connecttype="segments"/>
            </v:shape>
            <v:rect id="docshape15" o:spid="_x0000_s1032" style="position:absolute;left:243;top:217;width:244;height:218" fillcolor="navy" stroked="f"/>
            <v:shape id="docshape16" o:spid="_x0000_s1031" type="#_x0000_t202" style="position:absolute;width:6518;height:872" filled="f" stroked="f">
              <v:textbox inset="0,0,0,0">
                <w:txbxContent>
                  <w:p w:rsidR="001C131C" w:rsidRDefault="001C131C">
                    <w:pPr>
                      <w:spacing w:before="1"/>
                      <w:rPr>
                        <w:rFonts w:ascii="Times New Roman"/>
                        <w:sz w:val="26"/>
                      </w:rPr>
                    </w:pPr>
                  </w:p>
                  <w:p w:rsidR="00B302BA" w:rsidRDefault="00B302BA">
                    <w:pPr>
                      <w:ind w:left="1368"/>
                      <w:rPr>
                        <w:rFonts w:asciiTheme="minorHAnsi" w:hAnsiTheme="minorHAnsi"/>
                        <w:color w:val="FFFFFF"/>
                        <w:sz w:val="21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21"/>
                      </w:rPr>
                      <w:t>М</w:t>
                    </w:r>
                    <w:r w:rsidR="00CC093E">
                      <w:rPr>
                        <w:rFonts w:ascii="Franklin Gothic Demi" w:hAnsi="Franklin Gothic Demi"/>
                        <w:color w:val="FFFFFF"/>
                        <w:sz w:val="21"/>
                      </w:rPr>
                      <w:t>ОАУ</w:t>
                    </w:r>
                    <w:r>
                      <w:rPr>
                        <w:rFonts w:asciiTheme="minorHAnsi" w:hAnsiTheme="minorHAnsi"/>
                        <w:color w:val="FFFFFF"/>
                        <w:sz w:val="21"/>
                      </w:rPr>
                      <w:t xml:space="preserve"> школа-интернат основного общего образования</w:t>
                    </w:r>
                  </w:p>
                  <w:p w:rsidR="001C131C" w:rsidRDefault="00B302BA">
                    <w:pPr>
                      <w:ind w:left="1368"/>
                      <w:rPr>
                        <w:rFonts w:ascii="Franklin Gothic Demi" w:hAnsi="Franklin Gothic Demi"/>
                        <w:sz w:val="21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21"/>
                      </w:rPr>
                      <w:t xml:space="preserve">                           д.Новониколаевка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C131C" w:rsidRDefault="001C131C">
      <w:pPr>
        <w:pStyle w:val="a3"/>
        <w:rPr>
          <w:rFonts w:ascii="Times New Roman"/>
          <w:sz w:val="20"/>
        </w:rPr>
      </w:pPr>
    </w:p>
    <w:p w:rsidR="001C131C" w:rsidRDefault="001C131C">
      <w:pPr>
        <w:pStyle w:val="a3"/>
        <w:rPr>
          <w:rFonts w:ascii="Times New Roman"/>
          <w:sz w:val="20"/>
        </w:rPr>
      </w:pPr>
    </w:p>
    <w:p w:rsidR="001C131C" w:rsidRDefault="00B302BA" w:rsidP="00B302BA">
      <w:pPr>
        <w:pStyle w:val="a3"/>
        <w:ind w:left="7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10397" cy="1860605"/>
            <wp:effectExtent l="19050" t="0" r="0" b="0"/>
            <wp:wrapSquare wrapText="bothSides"/>
            <wp:docPr id="4" name="Рисунок 12" descr="C:\Users\историк\Desktop\5zUe2jaU7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сторик\Desktop\5zUe2jaU7x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397" cy="186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31C" w:rsidRDefault="001C131C">
      <w:pPr>
        <w:pStyle w:val="a3"/>
        <w:rPr>
          <w:rFonts w:ascii="Times New Roman"/>
          <w:sz w:val="20"/>
        </w:rPr>
      </w:pPr>
    </w:p>
    <w:p w:rsidR="001C131C" w:rsidRDefault="001C131C">
      <w:pPr>
        <w:pStyle w:val="a3"/>
        <w:rPr>
          <w:rFonts w:ascii="Times New Roman"/>
          <w:sz w:val="20"/>
        </w:rPr>
      </w:pPr>
    </w:p>
    <w:p w:rsidR="001C131C" w:rsidRDefault="001C131C">
      <w:pPr>
        <w:rPr>
          <w:rFonts w:ascii="Times New Roman"/>
          <w:sz w:val="20"/>
        </w:rPr>
        <w:sectPr w:rsidR="001C131C">
          <w:type w:val="continuous"/>
          <w:pgSz w:w="16840" w:h="11910" w:orient="landscape"/>
          <w:pgMar w:top="720" w:right="840" w:bottom="280" w:left="840" w:header="720" w:footer="720" w:gutter="0"/>
          <w:cols w:space="720"/>
        </w:sectPr>
      </w:pPr>
    </w:p>
    <w:p w:rsidR="001C131C" w:rsidRDefault="001C131C">
      <w:pPr>
        <w:pStyle w:val="a3"/>
        <w:rPr>
          <w:rFonts w:ascii="Times New Roman"/>
          <w:sz w:val="26"/>
        </w:rPr>
      </w:pPr>
    </w:p>
    <w:p w:rsidR="00B302BA" w:rsidRDefault="00B302BA" w:rsidP="00B302BA">
      <w:pPr>
        <w:spacing w:before="8"/>
        <w:jc w:val="center"/>
        <w:rPr>
          <w:rFonts w:asciiTheme="minorHAnsi" w:hAnsiTheme="minorHAnsi"/>
          <w:color w:val="000080"/>
          <w:sz w:val="24"/>
        </w:rPr>
      </w:pPr>
    </w:p>
    <w:p w:rsidR="00B302BA" w:rsidRDefault="00B302BA" w:rsidP="00B302BA">
      <w:pPr>
        <w:spacing w:before="8"/>
        <w:jc w:val="center"/>
        <w:rPr>
          <w:rFonts w:asciiTheme="minorHAnsi" w:hAnsiTheme="minorHAnsi"/>
          <w:color w:val="000080"/>
          <w:sz w:val="24"/>
        </w:rPr>
      </w:pPr>
    </w:p>
    <w:p w:rsidR="00B302BA" w:rsidRDefault="00B302BA" w:rsidP="00B302BA">
      <w:pPr>
        <w:spacing w:before="8"/>
        <w:jc w:val="center"/>
        <w:rPr>
          <w:rFonts w:asciiTheme="minorHAnsi" w:hAnsiTheme="minorHAnsi"/>
          <w:color w:val="000080"/>
          <w:sz w:val="24"/>
        </w:rPr>
      </w:pPr>
    </w:p>
    <w:p w:rsidR="00B302BA" w:rsidRDefault="00B302BA" w:rsidP="00B302BA">
      <w:pPr>
        <w:spacing w:before="8"/>
        <w:jc w:val="center"/>
        <w:rPr>
          <w:rFonts w:asciiTheme="minorHAnsi" w:hAnsiTheme="minorHAnsi"/>
          <w:color w:val="000080"/>
          <w:sz w:val="24"/>
        </w:rPr>
      </w:pPr>
    </w:p>
    <w:p w:rsidR="00B302BA" w:rsidRDefault="00B302BA" w:rsidP="00B302BA">
      <w:pPr>
        <w:spacing w:before="8"/>
        <w:jc w:val="center"/>
        <w:rPr>
          <w:rFonts w:asciiTheme="minorHAnsi" w:hAnsiTheme="minorHAnsi"/>
          <w:color w:val="000080"/>
          <w:sz w:val="24"/>
        </w:rPr>
      </w:pPr>
    </w:p>
    <w:p w:rsidR="00B302BA" w:rsidRDefault="00B302BA" w:rsidP="00B302BA">
      <w:pPr>
        <w:spacing w:before="8"/>
        <w:jc w:val="center"/>
        <w:rPr>
          <w:rFonts w:asciiTheme="minorHAnsi" w:hAnsiTheme="minorHAnsi"/>
          <w:color w:val="000080"/>
          <w:sz w:val="24"/>
        </w:rPr>
      </w:pPr>
    </w:p>
    <w:p w:rsidR="00B302BA" w:rsidRDefault="00B302BA" w:rsidP="00B302BA">
      <w:pPr>
        <w:spacing w:before="8"/>
        <w:jc w:val="center"/>
        <w:rPr>
          <w:rFonts w:asciiTheme="minorHAnsi" w:hAnsiTheme="minorHAnsi"/>
          <w:color w:val="000080"/>
          <w:sz w:val="24"/>
        </w:rPr>
      </w:pPr>
    </w:p>
    <w:p w:rsidR="00B302BA" w:rsidRDefault="00B302BA" w:rsidP="00B302BA">
      <w:pPr>
        <w:spacing w:before="8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 xml:space="preserve"> Муниципальное общеобразовательное </w:t>
      </w:r>
    </w:p>
    <w:p w:rsidR="00B302BA" w:rsidRDefault="00B302BA" w:rsidP="00B302BA">
      <w:pPr>
        <w:spacing w:before="8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 xml:space="preserve">автономное учреждение школа- интернат </w:t>
      </w:r>
    </w:p>
    <w:p w:rsidR="00B302BA" w:rsidRDefault="00B302BA" w:rsidP="00B302BA">
      <w:pPr>
        <w:spacing w:before="8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основного общего образования</w:t>
      </w:r>
    </w:p>
    <w:p w:rsidR="00B302BA" w:rsidRPr="00B302BA" w:rsidRDefault="00B302BA" w:rsidP="00B302BA">
      <w:pPr>
        <w:spacing w:before="8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 xml:space="preserve"> д. Новониколаевка </w:t>
      </w:r>
    </w:p>
    <w:p w:rsidR="00B302BA" w:rsidRDefault="00B302BA" w:rsidP="00B302BA">
      <w:pPr>
        <w:spacing w:before="8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>муниципального района</w:t>
      </w:r>
    </w:p>
    <w:p w:rsidR="00B302BA" w:rsidRPr="00B302BA" w:rsidRDefault="00B302BA" w:rsidP="00B302BA">
      <w:pPr>
        <w:spacing w:before="8"/>
        <w:jc w:val="center"/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 xml:space="preserve"> Зианчуринский район</w:t>
      </w:r>
    </w:p>
    <w:p w:rsidR="001C131C" w:rsidRPr="00B302BA" w:rsidRDefault="00B302BA" w:rsidP="00B302BA">
      <w:pPr>
        <w:spacing w:before="1" w:line="300" w:lineRule="auto"/>
        <w:ind w:left="1135" w:right="462"/>
        <w:rPr>
          <w:rFonts w:ascii="Times New Roman" w:hAnsi="Times New Roman" w:cs="Times New Roman"/>
          <w:b/>
          <w:color w:val="0070C0"/>
          <w:sz w:val="24"/>
        </w:rPr>
      </w:pPr>
      <w:r w:rsidRPr="00B302BA">
        <w:rPr>
          <w:rFonts w:ascii="Times New Roman" w:hAnsi="Times New Roman" w:cs="Times New Roman"/>
          <w:b/>
          <w:color w:val="0070C0"/>
          <w:sz w:val="24"/>
          <w:szCs w:val="24"/>
          <w:lang w:eastAsia="ru-RU"/>
        </w:rPr>
        <w:t xml:space="preserve">       Республики Башкортостан</w:t>
      </w:r>
      <w:r w:rsidRPr="00B302BA">
        <w:rPr>
          <w:rFonts w:ascii="Times New Roman" w:hAnsi="Times New Roman" w:cs="Times New Roman"/>
          <w:b/>
          <w:color w:val="0070C0"/>
          <w:sz w:val="24"/>
        </w:rPr>
        <w:t xml:space="preserve"> </w:t>
      </w:r>
    </w:p>
    <w:p w:rsidR="001C131C" w:rsidRDefault="001C131C">
      <w:pPr>
        <w:pStyle w:val="a3"/>
        <w:rPr>
          <w:rFonts w:ascii="Franklin Gothic Demi"/>
          <w:sz w:val="26"/>
        </w:rPr>
      </w:pPr>
    </w:p>
    <w:p w:rsidR="001C131C" w:rsidRDefault="001C131C">
      <w:pPr>
        <w:pStyle w:val="a3"/>
        <w:rPr>
          <w:rFonts w:ascii="Franklin Gothic Demi"/>
          <w:sz w:val="26"/>
        </w:rPr>
      </w:pPr>
    </w:p>
    <w:p w:rsidR="00B302BA" w:rsidRPr="00B302BA" w:rsidRDefault="00B302BA" w:rsidP="00B302BA">
      <w:pPr>
        <w:spacing w:before="1"/>
        <w:ind w:right="64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               </w:t>
      </w:r>
      <w:r w:rsidRPr="00B302BA">
        <w:rPr>
          <w:rFonts w:ascii="Times New Roman" w:hAnsi="Times New Roman" w:cs="Times New Roman"/>
          <w:sz w:val="24"/>
        </w:rPr>
        <w:t>Адрес:</w:t>
      </w:r>
      <w:r w:rsidRPr="00B302BA">
        <w:rPr>
          <w:rFonts w:ascii="Times New Roman" w:hAnsi="Times New Roman" w:cs="Times New Roman"/>
          <w:spacing w:val="-3"/>
          <w:sz w:val="24"/>
        </w:rPr>
        <w:t xml:space="preserve"> </w:t>
      </w:r>
      <w:r w:rsidRPr="00B302BA">
        <w:rPr>
          <w:rFonts w:ascii="Times New Roman" w:hAnsi="Times New Roman" w:cs="Times New Roman"/>
          <w:sz w:val="24"/>
          <w:szCs w:val="24"/>
          <w:lang w:eastAsia="ru-RU"/>
        </w:rPr>
        <w:t xml:space="preserve">453397, Башкортостан,   </w:t>
      </w:r>
    </w:p>
    <w:p w:rsidR="00B302BA" w:rsidRPr="00B302BA" w:rsidRDefault="00B302BA" w:rsidP="00B302BA">
      <w:pPr>
        <w:spacing w:before="1"/>
        <w:ind w:right="648"/>
        <w:rPr>
          <w:rFonts w:ascii="Times New Roman" w:hAnsi="Times New Roman" w:cs="Times New Roman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302BA">
        <w:rPr>
          <w:rFonts w:ascii="Times New Roman" w:hAnsi="Times New Roman" w:cs="Times New Roman"/>
          <w:sz w:val="24"/>
          <w:szCs w:val="24"/>
          <w:lang w:eastAsia="ru-RU"/>
        </w:rPr>
        <w:t xml:space="preserve">  Зианчуринский район,</w:t>
      </w:r>
    </w:p>
    <w:p w:rsidR="00B302BA" w:rsidRPr="00B302BA" w:rsidRDefault="00B302BA" w:rsidP="00B302BA">
      <w:pPr>
        <w:spacing w:before="1"/>
        <w:ind w:right="648"/>
        <w:rPr>
          <w:rFonts w:ascii="Times New Roman" w:hAnsi="Times New Roman" w:cs="Times New Roman"/>
          <w:sz w:val="24"/>
          <w:szCs w:val="24"/>
          <w:lang w:eastAsia="ru-RU"/>
        </w:rPr>
      </w:pPr>
      <w:r w:rsidRPr="00B302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302BA">
        <w:rPr>
          <w:rFonts w:ascii="Times New Roman" w:hAnsi="Times New Roman" w:cs="Times New Roman"/>
          <w:sz w:val="24"/>
          <w:szCs w:val="24"/>
          <w:lang w:eastAsia="ru-RU"/>
        </w:rPr>
        <w:t xml:space="preserve">    д. Новониколаевка,</w:t>
      </w:r>
    </w:p>
    <w:p w:rsidR="00B302BA" w:rsidRPr="00B302BA" w:rsidRDefault="00B302BA" w:rsidP="00B302BA">
      <w:pPr>
        <w:spacing w:before="1"/>
        <w:ind w:right="648"/>
        <w:rPr>
          <w:rFonts w:ascii="Times New Roman" w:hAnsi="Times New Roman" w:cs="Times New Roman"/>
          <w:sz w:val="24"/>
        </w:rPr>
      </w:pPr>
      <w:r w:rsidRPr="00B302B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302BA">
        <w:rPr>
          <w:rFonts w:ascii="Times New Roman" w:hAnsi="Times New Roman" w:cs="Times New Roman"/>
          <w:sz w:val="24"/>
          <w:szCs w:val="24"/>
          <w:lang w:eastAsia="ru-RU"/>
        </w:rPr>
        <w:t>ул. Центральная, дом 63</w:t>
      </w:r>
    </w:p>
    <w:p w:rsidR="00B302BA" w:rsidRPr="00B302BA" w:rsidRDefault="00B302BA" w:rsidP="00B302BA">
      <w:pPr>
        <w:spacing w:before="81" w:line="312" w:lineRule="auto"/>
        <w:ind w:right="1014"/>
        <w:rPr>
          <w:rFonts w:ascii="Times New Roman" w:hAnsi="Times New Roman" w:cs="Times New Roman"/>
          <w:sz w:val="24"/>
        </w:rPr>
      </w:pPr>
      <w:r w:rsidRPr="00B302BA">
        <w:rPr>
          <w:rFonts w:ascii="Times New Roman" w:hAnsi="Times New Roman" w:cs="Times New Roman"/>
          <w:sz w:val="24"/>
        </w:rPr>
        <w:t xml:space="preserve">  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B302BA">
        <w:rPr>
          <w:rFonts w:ascii="Times New Roman" w:hAnsi="Times New Roman" w:cs="Times New Roman"/>
          <w:sz w:val="24"/>
        </w:rPr>
        <w:t xml:space="preserve">Телефон: </w:t>
      </w:r>
      <w:r w:rsidRPr="00B302BA">
        <w:rPr>
          <w:rFonts w:ascii="Times New Roman" w:hAnsi="Times New Roman" w:cs="Times New Roman"/>
          <w:spacing w:val="-8"/>
          <w:sz w:val="24"/>
        </w:rPr>
        <w:t xml:space="preserve"> </w:t>
      </w:r>
      <w:r w:rsidRPr="00B302BA">
        <w:rPr>
          <w:rFonts w:ascii="Times New Roman" w:hAnsi="Times New Roman" w:cs="Times New Roman"/>
          <w:sz w:val="24"/>
          <w:szCs w:val="24"/>
          <w:lang w:eastAsia="ru-RU"/>
        </w:rPr>
        <w:t>8(34785)2-85-55</w:t>
      </w:r>
    </w:p>
    <w:p w:rsidR="00B302BA" w:rsidRPr="00B302BA" w:rsidRDefault="00B302BA" w:rsidP="00B302BA">
      <w:pPr>
        <w:ind w:right="648"/>
        <w:rPr>
          <w:rFonts w:ascii="Times New Roman" w:hAnsi="Times New Roman" w:cs="Times New Roman"/>
          <w:sz w:val="24"/>
        </w:rPr>
      </w:pPr>
      <w:r w:rsidRPr="00B302BA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</w:t>
      </w:r>
      <w:r w:rsidRPr="00B302BA">
        <w:rPr>
          <w:rFonts w:ascii="Times New Roman" w:hAnsi="Times New Roman" w:cs="Times New Roman"/>
          <w:sz w:val="24"/>
        </w:rPr>
        <w:t xml:space="preserve">  Эл.</w:t>
      </w:r>
      <w:r w:rsidRPr="00B302BA">
        <w:rPr>
          <w:rFonts w:ascii="Times New Roman" w:hAnsi="Times New Roman" w:cs="Times New Roman"/>
          <w:spacing w:val="-5"/>
          <w:sz w:val="24"/>
        </w:rPr>
        <w:t xml:space="preserve"> </w:t>
      </w:r>
      <w:r w:rsidRPr="00B302BA">
        <w:rPr>
          <w:rFonts w:ascii="Times New Roman" w:hAnsi="Times New Roman" w:cs="Times New Roman"/>
          <w:sz w:val="24"/>
        </w:rPr>
        <w:t>почта:</w:t>
      </w:r>
      <w:r w:rsidRPr="00B302BA">
        <w:rPr>
          <w:rFonts w:ascii="Times New Roman" w:hAnsi="Times New Roman" w:cs="Times New Roman"/>
          <w:spacing w:val="2"/>
          <w:sz w:val="24"/>
        </w:rPr>
        <w:t xml:space="preserve"> </w:t>
      </w:r>
      <w:r w:rsidRPr="00B302BA">
        <w:rPr>
          <w:rFonts w:ascii="Times New Roman" w:hAnsi="Times New Roman" w:cs="Times New Roman"/>
          <w:sz w:val="24"/>
          <w:szCs w:val="24"/>
          <w:lang w:eastAsia="ru-RU"/>
        </w:rPr>
        <w:t>novonik@zianroo.ru</w:t>
      </w:r>
    </w:p>
    <w:p w:rsidR="001C131C" w:rsidRDefault="00CC093E">
      <w:pPr>
        <w:pStyle w:val="a4"/>
      </w:pPr>
      <w:r>
        <w:br w:type="column"/>
      </w:r>
      <w:r>
        <w:rPr>
          <w:color w:val="000080"/>
        </w:rPr>
        <w:lastRenderedPageBreak/>
        <w:t>Буллинг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и</w:t>
      </w:r>
      <w:r>
        <w:rPr>
          <w:color w:val="000080"/>
          <w:spacing w:val="-9"/>
        </w:rPr>
        <w:t xml:space="preserve"> </w:t>
      </w:r>
      <w:r>
        <w:rPr>
          <w:color w:val="000080"/>
          <w:spacing w:val="-2"/>
        </w:rPr>
        <w:t>скулшутинг</w:t>
      </w:r>
    </w:p>
    <w:p w:rsidR="00B302BA" w:rsidRDefault="00B302BA">
      <w:pPr>
        <w:spacing w:before="170" w:line="295" w:lineRule="auto"/>
        <w:ind w:left="1721"/>
        <w:rPr>
          <w:rFonts w:asciiTheme="minorHAnsi" w:hAnsiTheme="minorHAnsi"/>
          <w:spacing w:val="-13"/>
        </w:rPr>
      </w:pPr>
      <w:r>
        <w:rPr>
          <w:rFonts w:asciiTheme="minorHAnsi" w:hAnsiTheme="minorHAnsi"/>
        </w:rPr>
        <w:t xml:space="preserve">        </w:t>
      </w:r>
      <w:r w:rsidR="00CC093E">
        <w:rPr>
          <w:rFonts w:ascii="Franklin Gothic Demi" w:hAnsi="Franklin Gothic Demi"/>
        </w:rPr>
        <w:t>Памятка</w:t>
      </w:r>
      <w:r w:rsidR="00CC093E">
        <w:rPr>
          <w:rFonts w:ascii="Franklin Gothic Demi" w:hAnsi="Franklin Gothic Demi"/>
          <w:spacing w:val="-14"/>
        </w:rPr>
        <w:t xml:space="preserve"> </w:t>
      </w:r>
      <w:r w:rsidR="00CC093E">
        <w:rPr>
          <w:rFonts w:ascii="Franklin Gothic Demi" w:hAnsi="Franklin Gothic Demi"/>
        </w:rPr>
        <w:t>для</w:t>
      </w:r>
      <w:r w:rsidR="00CC093E">
        <w:rPr>
          <w:rFonts w:ascii="Franklin Gothic Demi" w:hAnsi="Franklin Gothic Demi"/>
          <w:spacing w:val="-14"/>
        </w:rPr>
        <w:t xml:space="preserve"> </w:t>
      </w:r>
      <w:r w:rsidR="00CC093E">
        <w:rPr>
          <w:rFonts w:ascii="Franklin Gothic Demi" w:hAnsi="Franklin Gothic Demi"/>
        </w:rPr>
        <w:t>классных</w:t>
      </w:r>
      <w:r w:rsidR="00CC093E">
        <w:rPr>
          <w:rFonts w:ascii="Franklin Gothic Demi" w:hAnsi="Franklin Gothic Demi"/>
          <w:spacing w:val="-14"/>
        </w:rPr>
        <w:t xml:space="preserve"> </w:t>
      </w:r>
      <w:r w:rsidR="00CC093E">
        <w:rPr>
          <w:rFonts w:ascii="Franklin Gothic Demi" w:hAnsi="Franklin Gothic Demi"/>
        </w:rPr>
        <w:t>руководителей,</w:t>
      </w:r>
      <w:r w:rsidR="00CC093E">
        <w:rPr>
          <w:rFonts w:ascii="Franklin Gothic Demi" w:hAnsi="Franklin Gothic Demi"/>
          <w:spacing w:val="-13"/>
        </w:rPr>
        <w:t xml:space="preserve"> </w:t>
      </w:r>
    </w:p>
    <w:p w:rsidR="001C131C" w:rsidRDefault="00B302BA">
      <w:pPr>
        <w:spacing w:before="170" w:line="295" w:lineRule="auto"/>
        <w:ind w:left="1721"/>
        <w:rPr>
          <w:rFonts w:ascii="Franklin Gothic Demi" w:hAnsi="Franklin Gothic Demi"/>
        </w:rPr>
      </w:pPr>
      <w:r>
        <w:rPr>
          <w:rFonts w:asciiTheme="minorHAnsi" w:hAnsiTheme="minorHAnsi"/>
        </w:rPr>
        <w:t xml:space="preserve">                      </w:t>
      </w:r>
      <w:r w:rsidR="00CC093E">
        <w:rPr>
          <w:rFonts w:ascii="Franklin Gothic Demi" w:hAnsi="Franklin Gothic Demi"/>
        </w:rPr>
        <w:t>педагогов</w:t>
      </w:r>
      <w:r w:rsidR="00CC093E">
        <w:rPr>
          <w:rFonts w:ascii="Franklin Gothic Demi" w:hAnsi="Franklin Gothic Demi"/>
          <w:spacing w:val="-14"/>
        </w:rPr>
        <w:t xml:space="preserve"> </w:t>
      </w:r>
      <w:r w:rsidR="00CC093E">
        <w:rPr>
          <w:rFonts w:ascii="Franklin Gothic Demi" w:hAnsi="Franklin Gothic Demi"/>
        </w:rPr>
        <w:t xml:space="preserve">и </w:t>
      </w:r>
      <w:r w:rsidR="00CC093E">
        <w:rPr>
          <w:rFonts w:ascii="Franklin Gothic Demi" w:hAnsi="Franklin Gothic Demi"/>
          <w:spacing w:val="-2"/>
        </w:rPr>
        <w:t>администрации</w:t>
      </w:r>
    </w:p>
    <w:p w:rsidR="001C131C" w:rsidRDefault="001C131C">
      <w:pPr>
        <w:pStyle w:val="a3"/>
        <w:rPr>
          <w:rFonts w:ascii="Franklin Gothic Demi"/>
          <w:sz w:val="20"/>
        </w:rPr>
      </w:pPr>
    </w:p>
    <w:p w:rsidR="001C131C" w:rsidRDefault="00CC093E">
      <w:pPr>
        <w:pStyle w:val="a3"/>
        <w:spacing w:before="3"/>
        <w:rPr>
          <w:rFonts w:ascii="Franklin Gothic Demi"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6041432</wp:posOffset>
            </wp:positionH>
            <wp:positionV relativeFrom="paragraph">
              <wp:posOffset>89650</wp:posOffset>
            </wp:positionV>
            <wp:extent cx="3924783" cy="2770631"/>
            <wp:effectExtent l="0" t="0" r="0" b="0"/>
            <wp:wrapTopAndBottom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783" cy="277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31C" w:rsidRDefault="001C131C">
      <w:pPr>
        <w:rPr>
          <w:rFonts w:ascii="Franklin Gothic Demi"/>
          <w:sz w:val="10"/>
        </w:rPr>
        <w:sectPr w:rsidR="001C131C">
          <w:type w:val="continuous"/>
          <w:pgSz w:w="16840" w:h="11910" w:orient="landscape"/>
          <w:pgMar w:top="720" w:right="840" w:bottom="280" w:left="840" w:header="720" w:footer="720" w:gutter="0"/>
          <w:cols w:num="2" w:space="720" w:equalWidth="0">
            <w:col w:w="6389" w:space="1787"/>
            <w:col w:w="6984"/>
          </w:cols>
        </w:sectPr>
      </w:pPr>
    </w:p>
    <w:p w:rsidR="001C131C" w:rsidRDefault="001C131C">
      <w:pPr>
        <w:pStyle w:val="a3"/>
        <w:spacing w:before="10"/>
        <w:rPr>
          <w:rFonts w:ascii="Franklin Gothic Demi"/>
          <w:sz w:val="21"/>
        </w:rPr>
      </w:pPr>
    </w:p>
    <w:p w:rsidR="001C131C" w:rsidRDefault="001C131C">
      <w:pPr>
        <w:rPr>
          <w:rFonts w:ascii="Franklin Gothic Demi"/>
          <w:sz w:val="21"/>
        </w:rPr>
        <w:sectPr w:rsidR="001C131C">
          <w:headerReference w:type="default" r:id="rId11"/>
          <w:pgSz w:w="16840" w:h="11910" w:orient="landscape"/>
          <w:pgMar w:top="1460" w:right="840" w:bottom="280" w:left="840" w:header="719" w:footer="0" w:gutter="0"/>
          <w:cols w:space="720"/>
        </w:sectPr>
      </w:pPr>
    </w:p>
    <w:p w:rsidR="001C131C" w:rsidRPr="00815435" w:rsidRDefault="00CC093E">
      <w:pPr>
        <w:pStyle w:val="Heading1"/>
        <w:spacing w:before="101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color w:val="000080"/>
        </w:rPr>
        <w:lastRenderedPageBreak/>
        <w:t>Об</w:t>
      </w:r>
      <w:r w:rsidRPr="00815435">
        <w:rPr>
          <w:rFonts w:ascii="Times New Roman" w:hAnsi="Times New Roman" w:cs="Times New Roman"/>
          <w:color w:val="000080"/>
          <w:spacing w:val="5"/>
        </w:rPr>
        <w:t xml:space="preserve"> </w:t>
      </w:r>
      <w:r w:rsidRPr="00815435">
        <w:rPr>
          <w:rFonts w:ascii="Times New Roman" w:hAnsi="Times New Roman" w:cs="Times New Roman"/>
          <w:color w:val="000080"/>
        </w:rPr>
        <w:t>актуальности</w:t>
      </w:r>
      <w:r w:rsidRPr="00815435">
        <w:rPr>
          <w:rFonts w:ascii="Times New Roman" w:hAnsi="Times New Roman" w:cs="Times New Roman"/>
          <w:color w:val="000080"/>
          <w:spacing w:val="7"/>
        </w:rPr>
        <w:t xml:space="preserve"> </w:t>
      </w:r>
      <w:r w:rsidRPr="00815435">
        <w:rPr>
          <w:rFonts w:ascii="Times New Roman" w:hAnsi="Times New Roman" w:cs="Times New Roman"/>
          <w:color w:val="000080"/>
          <w:spacing w:val="-2"/>
        </w:rPr>
        <w:t>проблемы</w:t>
      </w:r>
    </w:p>
    <w:p w:rsidR="001C131C" w:rsidRPr="00815435" w:rsidRDefault="00CC093E">
      <w:pPr>
        <w:spacing w:before="283" w:line="300" w:lineRule="auto"/>
        <w:ind w:left="182" w:right="43" w:firstLine="720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sz w:val="20"/>
        </w:rPr>
        <w:t>Буллинг, или иными словами травля детей сверстниками является актуальной и весьма распространенной проблемой в современном мире. Он порождает многочисленные деструктивные явления и последствия: увеличивает риск суицидальных и аутоагрессивных тенденций среди подростков, приводит к усилению агрессии и насилия в группе и в образовательной организации, снижению успеваемости, эмоциональным проблемам – повышению риска тревожного и депрессивного расстройств.</w:t>
      </w:r>
    </w:p>
    <w:p w:rsidR="001C131C" w:rsidRPr="00815435" w:rsidRDefault="00CC093E">
      <w:pPr>
        <w:spacing w:before="1" w:line="300" w:lineRule="auto"/>
        <w:ind w:left="182" w:right="38" w:firstLine="720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sz w:val="20"/>
        </w:rPr>
        <w:t>Если обратиться к исследованиям то можно заметить, что статистика на сегодняшний день весьма неутешительная.</w:t>
      </w:r>
      <w:r w:rsidRPr="00815435">
        <w:rPr>
          <w:rFonts w:ascii="Times New Roman" w:hAnsi="Times New Roman" w:cs="Times New Roman"/>
          <w:spacing w:val="40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По</w:t>
      </w:r>
      <w:r w:rsidRPr="00815435">
        <w:rPr>
          <w:rFonts w:ascii="Times New Roman" w:hAnsi="Times New Roman" w:cs="Times New Roman"/>
          <w:spacing w:val="80"/>
          <w:sz w:val="20"/>
        </w:rPr>
        <w:t xml:space="preserve"> </w:t>
      </w:r>
      <w:r w:rsidR="001552CF">
        <w:rPr>
          <w:rFonts w:ascii="Times New Roman" w:hAnsi="Times New Roman" w:cs="Times New Roman"/>
          <w:sz w:val="20"/>
        </w:rPr>
        <w:t>оценкам ООН</w:t>
      </w:r>
      <w:r w:rsidRPr="00815435">
        <w:rPr>
          <w:rFonts w:ascii="Times New Roman" w:hAnsi="Times New Roman" w:cs="Times New Roman"/>
          <w:sz w:val="20"/>
        </w:rPr>
        <w:t>, в глобальных масштабах ежегодно каждый второй ребенок в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возрасте 2–17 лет сталкивается с насилием в той или иной форме. Во всем мире около 300 миллионов детей в возрасте 2–4 лет регулярно подвергаются жестоким дисциплинарным мерам со стороны взрослых, треть учащихся в возрасте 11–15 лет переносят издевательства со стороны своих сверстников, каждый третий ребенок испытывает эмоциональное насилие.</w:t>
      </w:r>
    </w:p>
    <w:p w:rsidR="001C131C" w:rsidRPr="00815435" w:rsidRDefault="00CC093E">
      <w:pPr>
        <w:spacing w:before="1" w:line="300" w:lineRule="auto"/>
        <w:ind w:left="2902" w:right="39" w:firstLine="720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824764</wp:posOffset>
            </wp:positionH>
            <wp:positionV relativeFrom="paragraph">
              <wp:posOffset>227396</wp:posOffset>
            </wp:positionV>
            <wp:extent cx="1442573" cy="881648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2573" cy="88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5435">
        <w:rPr>
          <w:rFonts w:ascii="Times New Roman" w:hAnsi="Times New Roman" w:cs="Times New Roman"/>
          <w:sz w:val="20"/>
        </w:rPr>
        <w:t>В России прослеживается следующая ситуация. Каждый 10-й российский ребенок подвергается буллингу чаще одного раза в месяц,</w:t>
      </w:r>
      <w:r w:rsidRPr="00815435">
        <w:rPr>
          <w:rFonts w:ascii="Times New Roman" w:hAnsi="Times New Roman" w:cs="Times New Roman"/>
          <w:spacing w:val="80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при этом 6% детей подвергается</w:t>
      </w:r>
      <w:r w:rsidRPr="00815435">
        <w:rPr>
          <w:rFonts w:ascii="Times New Roman" w:hAnsi="Times New Roman" w:cs="Times New Roman"/>
          <w:spacing w:val="40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обидам и унижениям либо каждый</w:t>
      </w:r>
      <w:r w:rsidRPr="00815435">
        <w:rPr>
          <w:rFonts w:ascii="Times New Roman" w:hAnsi="Times New Roman" w:cs="Times New Roman"/>
          <w:spacing w:val="40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день,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либо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1-2</w:t>
      </w:r>
      <w:r w:rsidRPr="00815435">
        <w:rPr>
          <w:rFonts w:ascii="Times New Roman" w:hAnsi="Times New Roman" w:cs="Times New Roman"/>
          <w:spacing w:val="-1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раза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в неделю,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а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4% - 1-2 раза</w:t>
      </w:r>
      <w:r w:rsidRPr="00815435">
        <w:rPr>
          <w:rFonts w:ascii="Times New Roman" w:hAnsi="Times New Roman" w:cs="Times New Roman"/>
          <w:spacing w:val="50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в</w:t>
      </w:r>
      <w:r w:rsidRPr="00815435">
        <w:rPr>
          <w:rFonts w:ascii="Times New Roman" w:hAnsi="Times New Roman" w:cs="Times New Roman"/>
          <w:spacing w:val="51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месяц.</w:t>
      </w:r>
      <w:r w:rsidRPr="00815435">
        <w:rPr>
          <w:rFonts w:ascii="Times New Roman" w:hAnsi="Times New Roman" w:cs="Times New Roman"/>
          <w:spacing w:val="51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В</w:t>
      </w:r>
      <w:r w:rsidRPr="00815435">
        <w:rPr>
          <w:rFonts w:ascii="Times New Roman" w:hAnsi="Times New Roman" w:cs="Times New Roman"/>
          <w:spacing w:val="50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группу</w:t>
      </w:r>
      <w:r w:rsidRPr="00815435">
        <w:rPr>
          <w:rFonts w:ascii="Times New Roman" w:hAnsi="Times New Roman" w:cs="Times New Roman"/>
          <w:spacing w:val="51"/>
          <w:sz w:val="20"/>
        </w:rPr>
        <w:t xml:space="preserve"> </w:t>
      </w:r>
      <w:r w:rsidRPr="00815435">
        <w:rPr>
          <w:rFonts w:ascii="Times New Roman" w:hAnsi="Times New Roman" w:cs="Times New Roman"/>
          <w:spacing w:val="-2"/>
          <w:sz w:val="20"/>
        </w:rPr>
        <w:t>повышенного</w:t>
      </w:r>
      <w:r w:rsidR="001552CF">
        <w:rPr>
          <w:rFonts w:ascii="Times New Roman" w:hAnsi="Times New Roman" w:cs="Times New Roman"/>
          <w:spacing w:val="-2"/>
          <w:sz w:val="20"/>
        </w:rPr>
        <w:t xml:space="preserve"> риска по</w:t>
      </w:r>
    </w:p>
    <w:p w:rsidR="001C131C" w:rsidRPr="00815435" w:rsidRDefault="00CC093E">
      <w:pPr>
        <w:spacing w:line="300" w:lineRule="auto"/>
        <w:ind w:left="182" w:right="44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sz w:val="20"/>
        </w:rPr>
        <w:t>частоте буллинга попадают дети 11 - 12 лет. Обращает на себя внимание тот факт, что в России субъектов буллинга (обидчиков) в два раза больше, чем в среднем по европейским странам.</w:t>
      </w:r>
    </w:p>
    <w:p w:rsidR="001C131C" w:rsidRPr="00815435" w:rsidRDefault="00CC093E">
      <w:pPr>
        <w:spacing w:before="177"/>
        <w:ind w:left="165" w:right="119"/>
        <w:rPr>
          <w:rFonts w:ascii="Times New Roman" w:hAnsi="Times New Roman" w:cs="Times New Roman"/>
          <w:sz w:val="24"/>
        </w:rPr>
      </w:pPr>
      <w:r w:rsidRPr="00815435">
        <w:rPr>
          <w:rFonts w:ascii="Times New Roman" w:hAnsi="Times New Roman" w:cs="Times New Roman"/>
        </w:rPr>
        <w:br w:type="column"/>
      </w:r>
      <w:r w:rsidRPr="00815435">
        <w:rPr>
          <w:rFonts w:ascii="Times New Roman" w:hAnsi="Times New Roman" w:cs="Times New Roman"/>
          <w:color w:val="000080"/>
          <w:sz w:val="24"/>
        </w:rPr>
        <w:lastRenderedPageBreak/>
        <w:t>Результативные</w:t>
      </w:r>
      <w:r w:rsidRPr="00815435">
        <w:rPr>
          <w:rFonts w:ascii="Times New Roman" w:hAnsi="Times New Roman" w:cs="Times New Roman"/>
          <w:color w:val="000080"/>
          <w:spacing w:val="-8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меры</w:t>
      </w:r>
      <w:r w:rsidRPr="00815435">
        <w:rPr>
          <w:rFonts w:ascii="Times New Roman" w:hAnsi="Times New Roman" w:cs="Times New Roman"/>
          <w:color w:val="000080"/>
          <w:spacing w:val="-6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работы</w:t>
      </w:r>
      <w:r w:rsidRPr="00815435">
        <w:rPr>
          <w:rFonts w:ascii="Times New Roman" w:hAnsi="Times New Roman" w:cs="Times New Roman"/>
          <w:color w:val="000080"/>
          <w:spacing w:val="-7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с</w:t>
      </w:r>
      <w:r w:rsidRPr="00815435">
        <w:rPr>
          <w:rFonts w:ascii="Times New Roman" w:hAnsi="Times New Roman" w:cs="Times New Roman"/>
          <w:color w:val="000080"/>
          <w:spacing w:val="-6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фактами</w:t>
      </w:r>
      <w:r w:rsidRPr="00815435">
        <w:rPr>
          <w:rFonts w:ascii="Times New Roman" w:hAnsi="Times New Roman" w:cs="Times New Roman"/>
          <w:color w:val="000080"/>
          <w:spacing w:val="-7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буллинга</w:t>
      </w:r>
      <w:r w:rsidRPr="00815435">
        <w:rPr>
          <w:rFonts w:ascii="Times New Roman" w:hAnsi="Times New Roman" w:cs="Times New Roman"/>
          <w:color w:val="000080"/>
          <w:spacing w:val="-7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на уровне коллектива</w:t>
      </w:r>
    </w:p>
    <w:p w:rsidR="001C131C" w:rsidRPr="00815435" w:rsidRDefault="00CC093E">
      <w:pPr>
        <w:pStyle w:val="a3"/>
        <w:spacing w:before="12"/>
        <w:ind w:left="732" w:right="230" w:hanging="567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80"/>
          <w:sz w:val="20"/>
        </w:rPr>
        <w:t xml:space="preserve">  </w:t>
      </w:r>
      <w:r w:rsidRPr="00815435">
        <w:rPr>
          <w:rFonts w:ascii="Times New Roman" w:hAnsi="Times New Roman" w:cs="Times New Roman"/>
        </w:rPr>
        <w:t>Открыто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заявлять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о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своей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непримиримой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позиции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в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 xml:space="preserve">отношении любых проявлений буллинга. Обучающиеся должны понимать, что решимость педагога и администрации останется неизменной. Демонстрировать всем обучающимся (и зачинщикам и потенциальным жертвам) готовность помочь в ситуациях нападок и </w:t>
      </w:r>
      <w:r w:rsidRPr="00815435">
        <w:rPr>
          <w:rFonts w:ascii="Times New Roman" w:hAnsi="Times New Roman" w:cs="Times New Roman"/>
          <w:spacing w:val="-2"/>
        </w:rPr>
        <w:t>травли.</w:t>
      </w:r>
    </w:p>
    <w:p w:rsidR="001C131C" w:rsidRPr="00815435" w:rsidRDefault="00CC093E">
      <w:pPr>
        <w:pStyle w:val="a3"/>
        <w:spacing w:before="4" w:line="235" w:lineRule="auto"/>
        <w:ind w:left="732" w:right="224" w:hanging="567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80"/>
          <w:sz w:val="20"/>
        </w:rPr>
        <w:t xml:space="preserve"> </w:t>
      </w:r>
      <w:r w:rsidRPr="00815435">
        <w:rPr>
          <w:rFonts w:ascii="Times New Roman" w:hAnsi="Times New Roman" w:cs="Times New Roman"/>
        </w:rPr>
        <w:t>Установить четкие, конкретно сформулированные, единые для всех обучающихся</w:t>
      </w:r>
      <w:r w:rsidRPr="00815435">
        <w:rPr>
          <w:rFonts w:ascii="Times New Roman" w:hAnsi="Times New Roman" w:cs="Times New Roman"/>
          <w:spacing w:val="31"/>
        </w:rPr>
        <w:t xml:space="preserve"> </w:t>
      </w:r>
      <w:r w:rsidRPr="00815435">
        <w:rPr>
          <w:rFonts w:ascii="Times New Roman" w:hAnsi="Times New Roman" w:cs="Times New Roman"/>
        </w:rPr>
        <w:t>правила</w:t>
      </w:r>
      <w:r w:rsidRPr="00815435">
        <w:rPr>
          <w:rFonts w:ascii="Times New Roman" w:hAnsi="Times New Roman" w:cs="Times New Roman"/>
          <w:spacing w:val="32"/>
        </w:rPr>
        <w:t xml:space="preserve"> </w:t>
      </w:r>
      <w:r w:rsidRPr="00815435">
        <w:rPr>
          <w:rFonts w:ascii="Times New Roman" w:hAnsi="Times New Roman" w:cs="Times New Roman"/>
        </w:rPr>
        <w:t>антибуллинговой</w:t>
      </w:r>
      <w:r w:rsidRPr="00815435">
        <w:rPr>
          <w:rFonts w:ascii="Times New Roman" w:hAnsi="Times New Roman" w:cs="Times New Roman"/>
          <w:spacing w:val="32"/>
        </w:rPr>
        <w:t xml:space="preserve"> </w:t>
      </w:r>
      <w:r w:rsidRPr="00815435">
        <w:rPr>
          <w:rFonts w:ascii="Times New Roman" w:hAnsi="Times New Roman" w:cs="Times New Roman"/>
        </w:rPr>
        <w:t>безопасности</w:t>
      </w:r>
      <w:r w:rsidRPr="00815435">
        <w:rPr>
          <w:rFonts w:ascii="Times New Roman" w:hAnsi="Times New Roman" w:cs="Times New Roman"/>
          <w:spacing w:val="33"/>
        </w:rPr>
        <w:t xml:space="preserve"> </w:t>
      </w:r>
      <w:r w:rsidRPr="00815435">
        <w:rPr>
          <w:rFonts w:ascii="Times New Roman" w:hAnsi="Times New Roman" w:cs="Times New Roman"/>
        </w:rPr>
        <w:t>«что</w:t>
      </w:r>
      <w:r w:rsidRPr="00815435">
        <w:rPr>
          <w:rFonts w:ascii="Times New Roman" w:hAnsi="Times New Roman" w:cs="Times New Roman"/>
          <w:spacing w:val="31"/>
        </w:rPr>
        <w:t xml:space="preserve"> </w:t>
      </w:r>
      <w:r w:rsidRPr="00815435">
        <w:rPr>
          <w:rFonts w:ascii="Times New Roman" w:hAnsi="Times New Roman" w:cs="Times New Roman"/>
        </w:rPr>
        <w:t>можно»</w:t>
      </w:r>
      <w:r w:rsidRPr="00815435">
        <w:rPr>
          <w:rFonts w:ascii="Times New Roman" w:hAnsi="Times New Roman" w:cs="Times New Roman"/>
          <w:spacing w:val="32"/>
        </w:rPr>
        <w:t xml:space="preserve"> </w:t>
      </w:r>
      <w:r w:rsidRPr="00815435">
        <w:rPr>
          <w:rFonts w:ascii="Times New Roman" w:hAnsi="Times New Roman" w:cs="Times New Roman"/>
          <w:spacing w:val="-10"/>
        </w:rPr>
        <w:t>и</w:t>
      </w:r>
    </w:p>
    <w:p w:rsidR="001C131C" w:rsidRPr="00815435" w:rsidRDefault="00CC093E">
      <w:pPr>
        <w:pStyle w:val="a3"/>
        <w:ind w:left="732" w:right="228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</w:rPr>
        <w:t>«что нельзя».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Например, что нельзя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унижать ни словесно, ни физически, ни педагогов, ни детей-сверстников, ни младших по возрасту. Никогда, нигде, ни при каких обстоятельствах.</w:t>
      </w:r>
    </w:p>
    <w:p w:rsidR="001C131C" w:rsidRPr="00815435" w:rsidRDefault="00CC093E">
      <w:pPr>
        <w:pStyle w:val="a3"/>
        <w:spacing w:before="7" w:line="237" w:lineRule="auto"/>
        <w:ind w:left="732" w:right="226" w:hanging="567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80"/>
          <w:sz w:val="20"/>
        </w:rPr>
        <w:t xml:space="preserve">  </w:t>
      </w:r>
      <w:r w:rsidRPr="00815435">
        <w:rPr>
          <w:rFonts w:ascii="Times New Roman" w:hAnsi="Times New Roman" w:cs="Times New Roman"/>
        </w:rPr>
        <w:t>Ознакомить всех обучающихся с правилами поведения в ОУ, Уставом ОУ, ст. 43 Закона об образовании в РФ . Подчеркнуть, что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нарушение принятых норм недопустимо при любых обстоятельствах.</w:t>
      </w:r>
    </w:p>
    <w:p w:rsidR="001C131C" w:rsidRPr="00815435" w:rsidRDefault="00CC093E">
      <w:pPr>
        <w:pStyle w:val="a3"/>
        <w:spacing w:before="6" w:line="237" w:lineRule="auto"/>
        <w:ind w:left="732" w:right="230" w:hanging="567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80"/>
          <w:w w:val="150"/>
          <w:sz w:val="20"/>
        </w:rPr>
        <w:t xml:space="preserve"> </w:t>
      </w:r>
      <w:r w:rsidRPr="00815435">
        <w:rPr>
          <w:rFonts w:ascii="Times New Roman" w:hAnsi="Times New Roman" w:cs="Times New Roman"/>
        </w:rPr>
        <w:t>Ознакомить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с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правилами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родителей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обучающихся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(они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тоже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участники образовательного процесса и несут ответственность за своих детей, их воспитание и их действия в отношении других).</w:t>
      </w:r>
    </w:p>
    <w:p w:rsidR="001C131C" w:rsidRPr="00815435" w:rsidRDefault="00CC093E">
      <w:pPr>
        <w:pStyle w:val="a3"/>
        <w:spacing w:before="9" w:line="237" w:lineRule="auto"/>
        <w:ind w:left="732" w:right="229" w:hanging="567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40"/>
          <w:sz w:val="20"/>
        </w:rPr>
        <w:t xml:space="preserve"> </w:t>
      </w:r>
      <w:r w:rsidRPr="00815435">
        <w:rPr>
          <w:rFonts w:ascii="Times New Roman" w:hAnsi="Times New Roman" w:cs="Times New Roman"/>
        </w:rPr>
        <w:t>Определить санкции и ознакомить с ними всех участников образовательного процесса (см. КоАП, Закон об образовании в РФ, предусматривающий за грубое нарушение правил замечание, выговор, отчисление).</w:t>
      </w:r>
    </w:p>
    <w:p w:rsidR="001C131C" w:rsidRPr="00815435" w:rsidRDefault="00CC093E">
      <w:pPr>
        <w:pStyle w:val="a3"/>
        <w:spacing w:before="9" w:line="237" w:lineRule="auto"/>
        <w:ind w:left="732" w:right="227" w:hanging="567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40"/>
          <w:sz w:val="20"/>
        </w:rPr>
        <w:t xml:space="preserve"> </w:t>
      </w:r>
      <w:r w:rsidRPr="00815435">
        <w:rPr>
          <w:rFonts w:ascii="Times New Roman" w:hAnsi="Times New Roman" w:cs="Times New Roman"/>
        </w:rPr>
        <w:t>Не допускать замалчивания отдельных случаев, даже единичных. Придавать огласке все случаи буллинга (вербальный, физический - неважно). Буллинг «боится» огласки.</w:t>
      </w:r>
    </w:p>
    <w:p w:rsidR="001C131C" w:rsidRPr="00815435" w:rsidRDefault="00CC093E">
      <w:pPr>
        <w:pStyle w:val="a3"/>
        <w:spacing w:before="4"/>
        <w:ind w:left="732" w:right="229" w:hanging="567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40"/>
          <w:sz w:val="20"/>
        </w:rPr>
        <w:t xml:space="preserve">  </w:t>
      </w:r>
      <w:r w:rsidRPr="00815435">
        <w:rPr>
          <w:rFonts w:ascii="Times New Roman" w:hAnsi="Times New Roman" w:cs="Times New Roman"/>
        </w:rPr>
        <w:t>Не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допускать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детей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к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разрешению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ситуаций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буллинга.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Дело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с буллингом (в любых проявлениях - порча вещей, унижение, рассылка уничижительных</w:t>
      </w:r>
      <w:r w:rsidRPr="00815435">
        <w:rPr>
          <w:rFonts w:ascii="Times New Roman" w:hAnsi="Times New Roman" w:cs="Times New Roman"/>
          <w:spacing w:val="-5"/>
        </w:rPr>
        <w:t xml:space="preserve"> </w:t>
      </w:r>
      <w:r w:rsidRPr="00815435">
        <w:rPr>
          <w:rFonts w:ascii="Times New Roman" w:hAnsi="Times New Roman" w:cs="Times New Roman"/>
        </w:rPr>
        <w:t>сообщений,</w:t>
      </w:r>
      <w:r w:rsidRPr="00815435">
        <w:rPr>
          <w:rFonts w:ascii="Times New Roman" w:hAnsi="Times New Roman" w:cs="Times New Roman"/>
          <w:spacing w:val="-5"/>
        </w:rPr>
        <w:t xml:space="preserve"> </w:t>
      </w:r>
      <w:r w:rsidRPr="00815435">
        <w:rPr>
          <w:rFonts w:ascii="Times New Roman" w:hAnsi="Times New Roman" w:cs="Times New Roman"/>
        </w:rPr>
        <w:t>вымогательство</w:t>
      </w:r>
      <w:r w:rsidRPr="00815435">
        <w:rPr>
          <w:rFonts w:ascii="Times New Roman" w:hAnsi="Times New Roman" w:cs="Times New Roman"/>
          <w:spacing w:val="-7"/>
        </w:rPr>
        <w:t xml:space="preserve"> </w:t>
      </w:r>
      <w:r w:rsidRPr="00815435">
        <w:rPr>
          <w:rFonts w:ascii="Times New Roman" w:hAnsi="Times New Roman" w:cs="Times New Roman"/>
        </w:rPr>
        <w:t>шоколадок,</w:t>
      </w:r>
      <w:r w:rsidRPr="00815435">
        <w:rPr>
          <w:rFonts w:ascii="Times New Roman" w:hAnsi="Times New Roman" w:cs="Times New Roman"/>
          <w:spacing w:val="-7"/>
        </w:rPr>
        <w:t xml:space="preserve"> </w:t>
      </w:r>
      <w:r w:rsidRPr="00815435">
        <w:rPr>
          <w:rFonts w:ascii="Times New Roman" w:hAnsi="Times New Roman" w:cs="Times New Roman"/>
        </w:rPr>
        <w:t>угрозы,</w:t>
      </w:r>
      <w:r w:rsidRPr="00815435">
        <w:rPr>
          <w:rFonts w:ascii="Times New Roman" w:hAnsi="Times New Roman" w:cs="Times New Roman"/>
          <w:spacing w:val="-5"/>
        </w:rPr>
        <w:t xml:space="preserve"> </w:t>
      </w:r>
      <w:r w:rsidRPr="00815435">
        <w:rPr>
          <w:rFonts w:ascii="Times New Roman" w:hAnsi="Times New Roman" w:cs="Times New Roman"/>
        </w:rPr>
        <w:t>злые обидные шутки, шантаж распространения порочащей информации в соцсетях или избиение) должны иметь только взрослые. Дети не владеют знаниями</w:t>
      </w:r>
      <w:r w:rsidRPr="00815435">
        <w:rPr>
          <w:rFonts w:ascii="Times New Roman" w:hAnsi="Times New Roman" w:cs="Times New Roman"/>
          <w:spacing w:val="-1"/>
        </w:rPr>
        <w:t xml:space="preserve"> </w:t>
      </w:r>
      <w:r w:rsidRPr="00815435">
        <w:rPr>
          <w:rFonts w:ascii="Times New Roman" w:hAnsi="Times New Roman" w:cs="Times New Roman"/>
        </w:rPr>
        <w:t>в области</w:t>
      </w:r>
      <w:r w:rsidRPr="00815435">
        <w:rPr>
          <w:rFonts w:ascii="Times New Roman" w:hAnsi="Times New Roman" w:cs="Times New Roman"/>
          <w:spacing w:val="-3"/>
        </w:rPr>
        <w:t xml:space="preserve"> </w:t>
      </w:r>
      <w:r w:rsidRPr="00815435">
        <w:rPr>
          <w:rFonts w:ascii="Times New Roman" w:hAnsi="Times New Roman" w:cs="Times New Roman"/>
        </w:rPr>
        <w:t>психологии, педагогики,</w:t>
      </w:r>
      <w:r w:rsidRPr="00815435">
        <w:rPr>
          <w:rFonts w:ascii="Times New Roman" w:hAnsi="Times New Roman" w:cs="Times New Roman"/>
          <w:spacing w:val="-1"/>
        </w:rPr>
        <w:t xml:space="preserve"> </w:t>
      </w:r>
      <w:r w:rsidRPr="00815435">
        <w:rPr>
          <w:rFonts w:ascii="Times New Roman" w:hAnsi="Times New Roman" w:cs="Times New Roman"/>
        </w:rPr>
        <w:t>не</w:t>
      </w:r>
      <w:r w:rsidRPr="00815435">
        <w:rPr>
          <w:rFonts w:ascii="Times New Roman" w:hAnsi="Times New Roman" w:cs="Times New Roman"/>
          <w:spacing w:val="-1"/>
        </w:rPr>
        <w:t xml:space="preserve"> </w:t>
      </w:r>
      <w:r w:rsidRPr="00815435">
        <w:rPr>
          <w:rFonts w:ascii="Times New Roman" w:hAnsi="Times New Roman" w:cs="Times New Roman"/>
        </w:rPr>
        <w:t>компетентны, не умеют анализировать причины буллинга и анализировать риски усугубления ситуации.</w:t>
      </w:r>
    </w:p>
    <w:p w:rsidR="001C131C" w:rsidRPr="00815435" w:rsidRDefault="00CC093E">
      <w:pPr>
        <w:pStyle w:val="a3"/>
        <w:spacing w:line="242" w:lineRule="exact"/>
        <w:ind w:left="165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sz w:val="20"/>
        </w:rPr>
        <w:t></w:t>
      </w:r>
      <w:r w:rsidRPr="00815435">
        <w:rPr>
          <w:rFonts w:ascii="Times New Roman" w:hAnsi="Times New Roman" w:cs="Times New Roman"/>
          <w:spacing w:val="72"/>
          <w:w w:val="150"/>
          <w:sz w:val="20"/>
        </w:rPr>
        <w:t xml:space="preserve">   </w:t>
      </w:r>
      <w:r w:rsidRPr="00815435">
        <w:rPr>
          <w:rFonts w:ascii="Times New Roman" w:hAnsi="Times New Roman" w:cs="Times New Roman"/>
        </w:rPr>
        <w:t>Не</w:t>
      </w:r>
      <w:r w:rsidRPr="00815435">
        <w:rPr>
          <w:rFonts w:ascii="Times New Roman" w:hAnsi="Times New Roman" w:cs="Times New Roman"/>
          <w:spacing w:val="53"/>
        </w:rPr>
        <w:t xml:space="preserve">   </w:t>
      </w:r>
      <w:r w:rsidRPr="00815435">
        <w:rPr>
          <w:rFonts w:ascii="Times New Roman" w:hAnsi="Times New Roman" w:cs="Times New Roman"/>
        </w:rPr>
        <w:t>допускать</w:t>
      </w:r>
      <w:r w:rsidRPr="00815435">
        <w:rPr>
          <w:rFonts w:ascii="Times New Roman" w:hAnsi="Times New Roman" w:cs="Times New Roman"/>
          <w:spacing w:val="54"/>
        </w:rPr>
        <w:t xml:space="preserve">   </w:t>
      </w:r>
      <w:r w:rsidRPr="00815435">
        <w:rPr>
          <w:rFonts w:ascii="Times New Roman" w:hAnsi="Times New Roman" w:cs="Times New Roman"/>
        </w:rPr>
        <w:t>попустительства</w:t>
      </w:r>
      <w:r w:rsidRPr="00815435">
        <w:rPr>
          <w:rFonts w:ascii="Times New Roman" w:hAnsi="Times New Roman" w:cs="Times New Roman"/>
          <w:spacing w:val="54"/>
        </w:rPr>
        <w:t xml:space="preserve">   </w:t>
      </w:r>
      <w:r w:rsidRPr="00815435">
        <w:rPr>
          <w:rFonts w:ascii="Times New Roman" w:hAnsi="Times New Roman" w:cs="Times New Roman"/>
        </w:rPr>
        <w:t>взрослых:</w:t>
      </w:r>
      <w:r w:rsidRPr="00815435">
        <w:rPr>
          <w:rFonts w:ascii="Times New Roman" w:hAnsi="Times New Roman" w:cs="Times New Roman"/>
          <w:spacing w:val="54"/>
        </w:rPr>
        <w:t xml:space="preserve">   </w:t>
      </w:r>
      <w:r w:rsidRPr="00815435">
        <w:rPr>
          <w:rFonts w:ascii="Times New Roman" w:hAnsi="Times New Roman" w:cs="Times New Roman"/>
          <w:spacing w:val="-2"/>
        </w:rPr>
        <w:t>игнорирования</w:t>
      </w:r>
    </w:p>
    <w:p w:rsidR="001C131C" w:rsidRPr="00815435" w:rsidRDefault="00CC093E">
      <w:pPr>
        <w:pStyle w:val="a3"/>
        <w:ind w:left="732" w:right="228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</w:rPr>
        <w:t>«незначительных» проявлений, нежелания разбираться с каждым случаем. Дети-агрессоры очень быстро ориентируются</w:t>
      </w:r>
      <w:r w:rsidRPr="00815435">
        <w:rPr>
          <w:rFonts w:ascii="Times New Roman" w:hAnsi="Times New Roman" w:cs="Times New Roman"/>
          <w:sz w:val="26"/>
        </w:rPr>
        <w:t>.</w:t>
      </w:r>
      <w:r w:rsidRPr="00815435">
        <w:rPr>
          <w:rFonts w:ascii="Times New Roman" w:hAnsi="Times New Roman" w:cs="Times New Roman"/>
          <w:spacing w:val="40"/>
          <w:sz w:val="26"/>
        </w:rPr>
        <w:t xml:space="preserve"> </w:t>
      </w:r>
      <w:r w:rsidRPr="00815435">
        <w:rPr>
          <w:rFonts w:ascii="Times New Roman" w:hAnsi="Times New Roman" w:cs="Times New Roman"/>
        </w:rPr>
        <w:t>Дети-жертвы быстро теряют веру в справедливость в ОУ, надежду на защиту со стороны педагогов.</w:t>
      </w:r>
    </w:p>
    <w:p w:rsidR="001C131C" w:rsidRPr="00815435" w:rsidRDefault="001C131C">
      <w:pPr>
        <w:jc w:val="both"/>
        <w:rPr>
          <w:rFonts w:ascii="Times New Roman" w:hAnsi="Times New Roman" w:cs="Times New Roman"/>
        </w:rPr>
        <w:sectPr w:rsidR="001C131C" w:rsidRPr="00815435">
          <w:type w:val="continuous"/>
          <w:pgSz w:w="16840" w:h="11910" w:orient="landscape"/>
          <w:pgMar w:top="720" w:right="840" w:bottom="280" w:left="840" w:header="719" w:footer="0" w:gutter="0"/>
          <w:cols w:num="2" w:space="720" w:equalWidth="0">
            <w:col w:w="6518" w:space="1991"/>
            <w:col w:w="6651"/>
          </w:cols>
        </w:sectPr>
      </w:pPr>
    </w:p>
    <w:p w:rsidR="001C131C" w:rsidRPr="00815435" w:rsidRDefault="001C131C">
      <w:pPr>
        <w:pStyle w:val="a3"/>
        <w:rPr>
          <w:rFonts w:ascii="Times New Roman" w:hAnsi="Times New Roman" w:cs="Times New Roman"/>
          <w:sz w:val="20"/>
        </w:rPr>
      </w:pPr>
    </w:p>
    <w:p w:rsidR="001C131C" w:rsidRPr="00815435" w:rsidRDefault="001C131C">
      <w:pPr>
        <w:pStyle w:val="a3"/>
        <w:spacing w:before="6"/>
        <w:rPr>
          <w:rFonts w:ascii="Times New Roman" w:hAnsi="Times New Roman" w:cs="Times New Roman"/>
          <w:sz w:val="17"/>
        </w:rPr>
      </w:pPr>
    </w:p>
    <w:p w:rsidR="001C131C" w:rsidRPr="00815435" w:rsidRDefault="0024248B">
      <w:pPr>
        <w:tabs>
          <w:tab w:val="left" w:pos="14270"/>
        </w:tabs>
        <w:spacing w:before="107"/>
        <w:ind w:left="550"/>
        <w:rPr>
          <w:rFonts w:ascii="Times New Roman" w:hAnsi="Times New Roman" w:cs="Times New Roman"/>
          <w:sz w:val="12"/>
        </w:rPr>
      </w:pPr>
      <w:r w:rsidRPr="00815435">
        <w:rPr>
          <w:rFonts w:ascii="Times New Roman" w:hAnsi="Times New Roman" w:cs="Times New Roman"/>
        </w:rPr>
        <w:pict>
          <v:rect id="docshape19" o:spid="_x0000_s1029" style="position:absolute;left:0;text-align:left;margin-left:47.5pt;margin-top:4.75pt;width:12.2pt;height:10.9pt;z-index:15730688;mso-position-horizontal-relative:page" fillcolor="#9999cd" stroked="f">
            <w10:wrap anchorx="page"/>
          </v:rect>
        </w:pict>
      </w:r>
      <w:r w:rsidRPr="00815435">
        <w:rPr>
          <w:rFonts w:ascii="Times New Roman" w:hAnsi="Times New Roman" w:cs="Times New Roman"/>
        </w:rPr>
        <w:pict>
          <v:rect id="docshape20" o:spid="_x0000_s1028" style="position:absolute;left:0;text-align:left;margin-left:782.15pt;margin-top:4.75pt;width:12.2pt;height:10.9pt;z-index:15731712;mso-position-horizontal-relative:page" fillcolor="#9999cd" stroked="f">
            <w10:wrap anchorx="page"/>
          </v:rect>
        </w:pict>
      </w:r>
      <w:r w:rsidR="00CC093E" w:rsidRPr="00815435">
        <w:rPr>
          <w:rFonts w:ascii="Times New Roman" w:hAnsi="Times New Roman" w:cs="Times New Roman"/>
          <w:color w:val="000080"/>
          <w:w w:val="105"/>
          <w:sz w:val="12"/>
        </w:rPr>
        <w:t>Стр.</w:t>
      </w:r>
      <w:r w:rsidR="00CC093E" w:rsidRPr="00815435">
        <w:rPr>
          <w:rFonts w:ascii="Times New Roman" w:hAnsi="Times New Roman" w:cs="Times New Roman"/>
          <w:color w:val="000080"/>
          <w:spacing w:val="2"/>
          <w:w w:val="105"/>
          <w:sz w:val="12"/>
        </w:rPr>
        <w:t xml:space="preserve"> </w:t>
      </w:r>
      <w:r w:rsidR="00CC093E" w:rsidRPr="00815435">
        <w:rPr>
          <w:rFonts w:ascii="Times New Roman" w:hAnsi="Times New Roman" w:cs="Times New Roman"/>
          <w:color w:val="000080"/>
          <w:spacing w:val="-10"/>
          <w:w w:val="105"/>
          <w:sz w:val="12"/>
        </w:rPr>
        <w:t>2</w:t>
      </w:r>
      <w:r w:rsidR="00CC093E" w:rsidRPr="00815435">
        <w:rPr>
          <w:rFonts w:ascii="Times New Roman" w:hAnsi="Times New Roman" w:cs="Times New Roman"/>
          <w:color w:val="000080"/>
          <w:sz w:val="12"/>
        </w:rPr>
        <w:tab/>
      </w:r>
      <w:r w:rsidR="00CC093E" w:rsidRPr="00815435">
        <w:rPr>
          <w:rFonts w:ascii="Times New Roman" w:hAnsi="Times New Roman" w:cs="Times New Roman"/>
          <w:color w:val="000080"/>
          <w:w w:val="105"/>
          <w:sz w:val="12"/>
        </w:rPr>
        <w:t>Стр.</w:t>
      </w:r>
      <w:r w:rsidR="00CC093E" w:rsidRPr="00815435">
        <w:rPr>
          <w:rFonts w:ascii="Times New Roman" w:hAnsi="Times New Roman" w:cs="Times New Roman"/>
          <w:color w:val="000080"/>
          <w:spacing w:val="2"/>
          <w:w w:val="105"/>
          <w:sz w:val="12"/>
        </w:rPr>
        <w:t xml:space="preserve"> </w:t>
      </w:r>
      <w:r w:rsidR="00CC093E" w:rsidRPr="00815435">
        <w:rPr>
          <w:rFonts w:ascii="Times New Roman" w:hAnsi="Times New Roman" w:cs="Times New Roman"/>
          <w:color w:val="000080"/>
          <w:spacing w:val="-10"/>
          <w:w w:val="105"/>
          <w:sz w:val="12"/>
        </w:rPr>
        <w:t>5</w:t>
      </w:r>
    </w:p>
    <w:p w:rsidR="001C131C" w:rsidRPr="00815435" w:rsidRDefault="001C131C">
      <w:pPr>
        <w:rPr>
          <w:rFonts w:ascii="Times New Roman" w:hAnsi="Times New Roman" w:cs="Times New Roman"/>
          <w:sz w:val="12"/>
        </w:rPr>
        <w:sectPr w:rsidR="001C131C" w:rsidRPr="00815435">
          <w:type w:val="continuous"/>
          <w:pgSz w:w="16840" w:h="11910" w:orient="landscape"/>
          <w:pgMar w:top="720" w:right="840" w:bottom="280" w:left="840" w:header="719" w:footer="0" w:gutter="0"/>
          <w:cols w:space="720"/>
        </w:sectPr>
      </w:pPr>
    </w:p>
    <w:p w:rsidR="001C131C" w:rsidRPr="00815435" w:rsidRDefault="001C131C">
      <w:pPr>
        <w:pStyle w:val="a3"/>
        <w:spacing w:before="10"/>
        <w:rPr>
          <w:rFonts w:ascii="Times New Roman" w:hAnsi="Times New Roman" w:cs="Times New Roman"/>
          <w:sz w:val="20"/>
        </w:rPr>
      </w:pPr>
    </w:p>
    <w:p w:rsidR="001552CF" w:rsidRDefault="001552CF">
      <w:pPr>
        <w:pStyle w:val="Heading1"/>
        <w:spacing w:before="112"/>
        <w:rPr>
          <w:rFonts w:ascii="Times New Roman" w:hAnsi="Times New Roman" w:cs="Times New Roman"/>
          <w:color w:val="000080"/>
        </w:rPr>
      </w:pPr>
    </w:p>
    <w:p w:rsidR="001C131C" w:rsidRPr="00815435" w:rsidRDefault="00CC093E">
      <w:pPr>
        <w:pStyle w:val="Heading1"/>
        <w:spacing w:before="112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color w:val="000080"/>
        </w:rPr>
        <w:t>Буллинг</w:t>
      </w:r>
      <w:r w:rsidRPr="00815435">
        <w:rPr>
          <w:rFonts w:ascii="Times New Roman" w:hAnsi="Times New Roman" w:cs="Times New Roman"/>
          <w:color w:val="000080"/>
          <w:spacing w:val="-6"/>
        </w:rPr>
        <w:t xml:space="preserve"> </w:t>
      </w:r>
      <w:r w:rsidRPr="00815435">
        <w:rPr>
          <w:rFonts w:ascii="Times New Roman" w:hAnsi="Times New Roman" w:cs="Times New Roman"/>
          <w:color w:val="000080"/>
        </w:rPr>
        <w:t>–</w:t>
      </w:r>
      <w:r w:rsidRPr="00815435">
        <w:rPr>
          <w:rFonts w:ascii="Times New Roman" w:hAnsi="Times New Roman" w:cs="Times New Roman"/>
          <w:color w:val="000080"/>
          <w:spacing w:val="-10"/>
        </w:rPr>
        <w:t xml:space="preserve"> </w:t>
      </w:r>
      <w:r w:rsidRPr="00815435">
        <w:rPr>
          <w:rFonts w:ascii="Times New Roman" w:hAnsi="Times New Roman" w:cs="Times New Roman"/>
          <w:color w:val="000080"/>
        </w:rPr>
        <w:t>«болезнь»</w:t>
      </w:r>
      <w:r w:rsidRPr="00815435">
        <w:rPr>
          <w:rFonts w:ascii="Times New Roman" w:hAnsi="Times New Roman" w:cs="Times New Roman"/>
          <w:color w:val="000080"/>
          <w:spacing w:val="-6"/>
        </w:rPr>
        <w:t xml:space="preserve"> </w:t>
      </w:r>
      <w:r w:rsidRPr="00815435">
        <w:rPr>
          <w:rFonts w:ascii="Times New Roman" w:hAnsi="Times New Roman" w:cs="Times New Roman"/>
          <w:color w:val="000080"/>
          <w:spacing w:val="-2"/>
        </w:rPr>
        <w:t>коллектива</w:t>
      </w:r>
    </w:p>
    <w:p w:rsidR="001C131C" w:rsidRPr="00815435" w:rsidRDefault="00CC093E">
      <w:pPr>
        <w:pStyle w:val="a3"/>
        <w:spacing w:before="182"/>
        <w:ind w:left="230" w:right="43" w:firstLine="720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</w:rPr>
        <w:t>Современные психологи отмечают, что от буллинга страдает весь коллектив. Не получивших травму в ситуации буллинга не бывает!</w:t>
      </w:r>
    </w:p>
    <w:p w:rsidR="001C131C" w:rsidRPr="00815435" w:rsidRDefault="00CC093E">
      <w:pPr>
        <w:spacing w:before="51"/>
        <w:ind w:left="230"/>
        <w:rPr>
          <w:rFonts w:ascii="Times New Roman" w:hAnsi="Times New Roman" w:cs="Times New Roman"/>
          <w:sz w:val="24"/>
        </w:rPr>
      </w:pPr>
      <w:r w:rsidRPr="00815435">
        <w:rPr>
          <w:rFonts w:ascii="Times New Roman" w:hAnsi="Times New Roman" w:cs="Times New Roman"/>
          <w:color w:val="000080"/>
          <w:sz w:val="24"/>
        </w:rPr>
        <w:t>Вынужденные</w:t>
      </w:r>
      <w:r w:rsidRPr="00815435">
        <w:rPr>
          <w:rFonts w:ascii="Times New Roman" w:hAnsi="Times New Roman" w:cs="Times New Roman"/>
          <w:color w:val="000080"/>
          <w:spacing w:val="-4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роли</w:t>
      </w:r>
      <w:r w:rsidRPr="00815435">
        <w:rPr>
          <w:rFonts w:ascii="Times New Roman" w:hAnsi="Times New Roman" w:cs="Times New Roman"/>
          <w:color w:val="000080"/>
          <w:spacing w:val="-1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каждого</w:t>
      </w:r>
      <w:r w:rsidRPr="00815435">
        <w:rPr>
          <w:rFonts w:ascii="Times New Roman" w:hAnsi="Times New Roman" w:cs="Times New Roman"/>
          <w:color w:val="000080"/>
          <w:spacing w:val="-2"/>
          <w:sz w:val="24"/>
        </w:rPr>
        <w:t xml:space="preserve"> ребенка</w:t>
      </w:r>
    </w:p>
    <w:p w:rsidR="001C131C" w:rsidRPr="00815435" w:rsidRDefault="00CC093E">
      <w:pPr>
        <w:pStyle w:val="a3"/>
        <w:spacing w:before="6"/>
        <w:ind w:left="230" w:right="45" w:firstLine="720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</w:rPr>
        <w:t>Участниками издевательств обычно становятся три (реже четыре) стороны: 1. Булли и союзники</w:t>
      </w:r>
      <w:r w:rsidRPr="00815435">
        <w:rPr>
          <w:rFonts w:ascii="Times New Roman" w:hAnsi="Times New Roman" w:cs="Times New Roman"/>
          <w:spacing w:val="-2"/>
        </w:rPr>
        <w:t xml:space="preserve"> </w:t>
      </w:r>
      <w:r w:rsidRPr="00815435">
        <w:rPr>
          <w:rFonts w:ascii="Times New Roman" w:hAnsi="Times New Roman" w:cs="Times New Roman"/>
        </w:rPr>
        <w:t>(зачинщик и помощники или те, кто на стороне зачинщика и помогает ему), - те, кто издевается,</w:t>
      </w:r>
    </w:p>
    <w:p w:rsidR="001C131C" w:rsidRPr="00815435" w:rsidRDefault="00CC093E">
      <w:pPr>
        <w:pStyle w:val="a3"/>
        <w:ind w:left="230" w:right="2288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3253485</wp:posOffset>
            </wp:positionH>
            <wp:positionV relativeFrom="paragraph">
              <wp:posOffset>12414</wp:posOffset>
            </wp:positionV>
            <wp:extent cx="1362837" cy="1174124"/>
            <wp:effectExtent l="0" t="0" r="0" b="0"/>
            <wp:wrapNone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837" cy="117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5435">
        <w:rPr>
          <w:rFonts w:ascii="Times New Roman" w:hAnsi="Times New Roman" w:cs="Times New Roman"/>
        </w:rPr>
        <w:t>высмеивают, репостят порочащую информацию, игнорируют. 2. Жертва - над кем издеваются. 3. Наблюдатели - те, кто не вмешивается и никак себя не проявляет; внешне нейтральны, не помогают зачинщику и не защищают жертву. 4. Защитники жертвы (редкая и малочисленная группа или таковых нет).</w:t>
      </w:r>
    </w:p>
    <w:p w:rsidR="001C131C" w:rsidRPr="00815435" w:rsidRDefault="001C131C">
      <w:pPr>
        <w:pStyle w:val="a3"/>
        <w:spacing w:before="6"/>
        <w:rPr>
          <w:rFonts w:ascii="Times New Roman" w:hAnsi="Times New Roman" w:cs="Times New Roman"/>
          <w:sz w:val="24"/>
        </w:rPr>
      </w:pPr>
    </w:p>
    <w:p w:rsidR="001C131C" w:rsidRPr="00815435" w:rsidRDefault="00CC093E">
      <w:pPr>
        <w:ind w:left="230" w:right="1492"/>
        <w:rPr>
          <w:rFonts w:ascii="Times New Roman" w:hAnsi="Times New Roman" w:cs="Times New Roman"/>
          <w:sz w:val="24"/>
        </w:rPr>
      </w:pPr>
      <w:r w:rsidRPr="00815435">
        <w:rPr>
          <w:rFonts w:ascii="Times New Roman" w:hAnsi="Times New Roman" w:cs="Times New Roman"/>
          <w:color w:val="000080"/>
          <w:sz w:val="24"/>
        </w:rPr>
        <w:t>Что</w:t>
      </w:r>
      <w:r w:rsidRPr="00815435">
        <w:rPr>
          <w:rFonts w:ascii="Times New Roman" w:hAnsi="Times New Roman" w:cs="Times New Roman"/>
          <w:color w:val="000080"/>
          <w:spacing w:val="-12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делать</w:t>
      </w:r>
      <w:r w:rsidRPr="00815435">
        <w:rPr>
          <w:rFonts w:ascii="Times New Roman" w:hAnsi="Times New Roman" w:cs="Times New Roman"/>
          <w:color w:val="000080"/>
          <w:spacing w:val="-12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педагогу</w:t>
      </w:r>
      <w:r w:rsidRPr="00815435">
        <w:rPr>
          <w:rFonts w:ascii="Times New Roman" w:hAnsi="Times New Roman" w:cs="Times New Roman"/>
          <w:color w:val="000080"/>
          <w:spacing w:val="-12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 xml:space="preserve">(классному </w:t>
      </w:r>
      <w:r w:rsidRPr="00815435">
        <w:rPr>
          <w:rFonts w:ascii="Times New Roman" w:hAnsi="Times New Roman" w:cs="Times New Roman"/>
          <w:color w:val="000080"/>
          <w:spacing w:val="-2"/>
          <w:sz w:val="24"/>
        </w:rPr>
        <w:t>руководителю)</w:t>
      </w:r>
    </w:p>
    <w:p w:rsidR="001C131C" w:rsidRPr="00815435" w:rsidRDefault="00CC093E">
      <w:pPr>
        <w:pStyle w:val="a3"/>
        <w:spacing w:before="5"/>
        <w:ind w:left="230" w:right="42" w:firstLine="720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</w:rPr>
        <w:t>Основная цель при разрешении ситуации травли – прекратить ситуацию независимо от желания сторон.</w:t>
      </w:r>
    </w:p>
    <w:p w:rsidR="001C131C" w:rsidRPr="00815435" w:rsidRDefault="00CC093E">
      <w:pPr>
        <w:pStyle w:val="a3"/>
        <w:ind w:left="230" w:right="38" w:firstLine="720"/>
        <w:jc w:val="both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</w:rPr>
        <w:t>Достичь этой цели можно посредством вмешательства и волевого решения</w:t>
      </w:r>
      <w:r w:rsidRPr="00815435">
        <w:rPr>
          <w:rFonts w:ascii="Times New Roman" w:hAnsi="Times New Roman" w:cs="Times New Roman"/>
          <w:spacing w:val="40"/>
        </w:rPr>
        <w:t xml:space="preserve"> </w:t>
      </w:r>
      <w:r w:rsidRPr="00815435">
        <w:rPr>
          <w:rFonts w:ascii="Times New Roman" w:hAnsi="Times New Roman" w:cs="Times New Roman"/>
        </w:rPr>
        <w:t>третьей нейтральной стороны (администрации, социально- психологической службы)</w:t>
      </w:r>
    </w:p>
    <w:p w:rsidR="001C131C" w:rsidRPr="00815435" w:rsidRDefault="00CC093E">
      <w:pPr>
        <w:spacing w:before="113" w:line="266" w:lineRule="auto"/>
        <w:ind w:left="230" w:right="43" w:firstLine="720"/>
        <w:jc w:val="both"/>
        <w:rPr>
          <w:rFonts w:ascii="Times New Roman" w:hAnsi="Times New Roman" w:cs="Times New Roman"/>
          <w:i/>
          <w:sz w:val="18"/>
        </w:rPr>
      </w:pPr>
      <w:r w:rsidRPr="00815435">
        <w:rPr>
          <w:rFonts w:ascii="Times New Roman" w:hAnsi="Times New Roman" w:cs="Times New Roman"/>
          <w:i/>
          <w:sz w:val="18"/>
        </w:rPr>
        <w:t>Педагог (классный руководитель) в случае обнаружения травли в коллективе должен:</w:t>
      </w:r>
    </w:p>
    <w:p w:rsidR="001552CF" w:rsidRDefault="00CC093E" w:rsidP="001552CF">
      <w:pPr>
        <w:pStyle w:val="a5"/>
        <w:numPr>
          <w:ilvl w:val="0"/>
          <w:numId w:val="1"/>
        </w:numPr>
        <w:tabs>
          <w:tab w:val="left" w:pos="487"/>
        </w:tabs>
        <w:spacing w:before="157"/>
        <w:ind w:left="280" w:firstLine="50"/>
        <w:rPr>
          <w:rFonts w:ascii="Times New Roman" w:hAnsi="Times New Roman" w:cs="Times New Roman"/>
          <w:sz w:val="18"/>
        </w:rPr>
      </w:pPr>
      <w:r w:rsidRPr="001552CF">
        <w:rPr>
          <w:rFonts w:ascii="Times New Roman" w:hAnsi="Times New Roman" w:cs="Times New Roman"/>
          <w:sz w:val="18"/>
        </w:rPr>
        <w:t>Уведомить администрацию ОУ, педагога-психолога.</w:t>
      </w:r>
    </w:p>
    <w:p w:rsidR="001C131C" w:rsidRPr="001552CF" w:rsidRDefault="00CC093E" w:rsidP="001552CF">
      <w:pPr>
        <w:pStyle w:val="a5"/>
        <w:tabs>
          <w:tab w:val="left" w:pos="487"/>
        </w:tabs>
        <w:spacing w:before="157"/>
        <w:ind w:left="330"/>
        <w:jc w:val="left"/>
        <w:rPr>
          <w:rFonts w:ascii="Times New Roman" w:hAnsi="Times New Roman" w:cs="Times New Roman"/>
          <w:sz w:val="18"/>
        </w:rPr>
      </w:pPr>
      <w:r w:rsidRPr="001552CF">
        <w:rPr>
          <w:rFonts w:ascii="Times New Roman" w:hAnsi="Times New Roman" w:cs="Times New Roman"/>
          <w:sz w:val="18"/>
        </w:rPr>
        <w:t xml:space="preserve"> </w:t>
      </w:r>
      <w:r w:rsidRPr="001552CF">
        <w:rPr>
          <w:rFonts w:ascii="Times New Roman" w:hAnsi="Times New Roman" w:cs="Times New Roman"/>
          <w:color w:val="C00000"/>
          <w:sz w:val="18"/>
        </w:rPr>
        <w:t>Важно! Сокрытие факта травли может</w:t>
      </w:r>
      <w:r w:rsidRPr="001552CF">
        <w:rPr>
          <w:rFonts w:ascii="Times New Roman" w:hAnsi="Times New Roman" w:cs="Times New Roman"/>
          <w:color w:val="C00000"/>
          <w:spacing w:val="40"/>
          <w:sz w:val="18"/>
        </w:rPr>
        <w:t xml:space="preserve"> </w:t>
      </w:r>
      <w:r w:rsidRPr="001552CF">
        <w:rPr>
          <w:rFonts w:ascii="Times New Roman" w:hAnsi="Times New Roman" w:cs="Times New Roman"/>
          <w:color w:val="C00000"/>
          <w:sz w:val="18"/>
        </w:rPr>
        <w:t>спровоцировать разбирательства в отношении ОУ о непринятии мер и оставлении в опасности!</w:t>
      </w:r>
    </w:p>
    <w:p w:rsidR="001C131C" w:rsidRPr="00815435" w:rsidRDefault="00CC093E">
      <w:pPr>
        <w:pStyle w:val="a5"/>
        <w:numPr>
          <w:ilvl w:val="0"/>
          <w:numId w:val="1"/>
        </w:numPr>
        <w:tabs>
          <w:tab w:val="left" w:pos="552"/>
        </w:tabs>
        <w:ind w:right="44" w:firstLine="45"/>
        <w:jc w:val="both"/>
        <w:rPr>
          <w:rFonts w:ascii="Times New Roman" w:hAnsi="Times New Roman" w:cs="Times New Roman"/>
          <w:sz w:val="18"/>
        </w:rPr>
      </w:pPr>
      <w:r w:rsidRPr="00815435">
        <w:rPr>
          <w:rFonts w:ascii="Times New Roman" w:hAnsi="Times New Roman" w:cs="Times New Roman"/>
          <w:sz w:val="18"/>
        </w:rPr>
        <w:t>Поговорить с родителями ребенка-жертвы (совместно с родителями наметить</w:t>
      </w:r>
      <w:r w:rsidRPr="00815435">
        <w:rPr>
          <w:rFonts w:ascii="Times New Roman" w:hAnsi="Times New Roman" w:cs="Times New Roman"/>
          <w:spacing w:val="-2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пути</w:t>
      </w:r>
      <w:r w:rsidRPr="00815435">
        <w:rPr>
          <w:rFonts w:ascii="Times New Roman" w:hAnsi="Times New Roman" w:cs="Times New Roman"/>
          <w:spacing w:val="-6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оказания</w:t>
      </w:r>
      <w:r w:rsidRPr="00815435">
        <w:rPr>
          <w:rFonts w:ascii="Times New Roman" w:hAnsi="Times New Roman" w:cs="Times New Roman"/>
          <w:spacing w:val="-5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помощи</w:t>
      </w:r>
      <w:r w:rsidRPr="00815435">
        <w:rPr>
          <w:rFonts w:ascii="Times New Roman" w:hAnsi="Times New Roman" w:cs="Times New Roman"/>
          <w:spacing w:val="-3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ребенку-жертве</w:t>
      </w:r>
      <w:r w:rsidRPr="00815435">
        <w:rPr>
          <w:rFonts w:ascii="Times New Roman" w:hAnsi="Times New Roman" w:cs="Times New Roman"/>
          <w:spacing w:val="-3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или</w:t>
      </w:r>
      <w:r w:rsidRPr="00815435">
        <w:rPr>
          <w:rFonts w:ascii="Times New Roman" w:hAnsi="Times New Roman" w:cs="Times New Roman"/>
          <w:spacing w:val="-3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ознакомить</w:t>
      </w:r>
      <w:r w:rsidRPr="00815435">
        <w:rPr>
          <w:rFonts w:ascii="Times New Roman" w:hAnsi="Times New Roman" w:cs="Times New Roman"/>
          <w:spacing w:val="-2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родителей</w:t>
      </w:r>
      <w:r w:rsidRPr="00815435">
        <w:rPr>
          <w:rFonts w:ascii="Times New Roman" w:hAnsi="Times New Roman" w:cs="Times New Roman"/>
          <w:spacing w:val="-3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с перечнем предпринимаемых мер, чтобы у родителей было понимание, что</w:t>
      </w:r>
      <w:r w:rsidRPr="00815435">
        <w:rPr>
          <w:rFonts w:ascii="Times New Roman" w:hAnsi="Times New Roman" w:cs="Times New Roman"/>
          <w:spacing w:val="40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ОУ не бездействует).</w:t>
      </w:r>
    </w:p>
    <w:p w:rsidR="001C131C" w:rsidRPr="00815435" w:rsidRDefault="00CC093E">
      <w:pPr>
        <w:pStyle w:val="a5"/>
        <w:numPr>
          <w:ilvl w:val="0"/>
          <w:numId w:val="1"/>
        </w:numPr>
        <w:tabs>
          <w:tab w:val="left" w:pos="434"/>
        </w:tabs>
        <w:spacing w:line="252" w:lineRule="auto"/>
        <w:ind w:right="45" w:firstLine="0"/>
        <w:jc w:val="both"/>
        <w:rPr>
          <w:rFonts w:ascii="Times New Roman" w:hAnsi="Times New Roman" w:cs="Times New Roman"/>
          <w:sz w:val="18"/>
        </w:rPr>
      </w:pPr>
      <w:r w:rsidRPr="00815435">
        <w:rPr>
          <w:rFonts w:ascii="Times New Roman" w:hAnsi="Times New Roman" w:cs="Times New Roman"/>
          <w:sz w:val="18"/>
        </w:rPr>
        <w:t>Если здоровью ребенка нанесен ущерб, информировать соответствующие ведомства системы</w:t>
      </w:r>
      <w:r w:rsidRPr="00815435">
        <w:rPr>
          <w:rFonts w:ascii="Times New Roman" w:hAnsi="Times New Roman" w:cs="Times New Roman"/>
          <w:spacing w:val="-1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профилактики</w:t>
      </w:r>
      <w:r w:rsidRPr="00815435">
        <w:rPr>
          <w:rFonts w:ascii="Times New Roman" w:hAnsi="Times New Roman" w:cs="Times New Roman"/>
          <w:spacing w:val="-1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в соответствии</w:t>
      </w:r>
      <w:r w:rsidRPr="00815435">
        <w:rPr>
          <w:rFonts w:ascii="Times New Roman" w:hAnsi="Times New Roman" w:cs="Times New Roman"/>
          <w:spacing w:val="-1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>с действующими</w:t>
      </w:r>
      <w:r w:rsidRPr="00815435">
        <w:rPr>
          <w:rFonts w:ascii="Times New Roman" w:hAnsi="Times New Roman" w:cs="Times New Roman"/>
          <w:spacing w:val="-1"/>
          <w:sz w:val="18"/>
        </w:rPr>
        <w:t xml:space="preserve"> </w:t>
      </w:r>
      <w:r w:rsidRPr="00815435">
        <w:rPr>
          <w:rFonts w:ascii="Times New Roman" w:hAnsi="Times New Roman" w:cs="Times New Roman"/>
          <w:sz w:val="18"/>
        </w:rPr>
        <w:t xml:space="preserve">в регионе </w:t>
      </w:r>
      <w:r w:rsidRPr="00815435">
        <w:rPr>
          <w:rFonts w:ascii="Times New Roman" w:hAnsi="Times New Roman" w:cs="Times New Roman"/>
          <w:spacing w:val="-2"/>
          <w:sz w:val="18"/>
        </w:rPr>
        <w:t>инструкциями.</w:t>
      </w:r>
    </w:p>
    <w:p w:rsidR="001C131C" w:rsidRPr="00815435" w:rsidRDefault="00CC093E">
      <w:pPr>
        <w:spacing w:before="170" w:line="249" w:lineRule="auto"/>
        <w:ind w:left="412" w:right="230"/>
        <w:jc w:val="center"/>
        <w:rPr>
          <w:rFonts w:ascii="Times New Roman" w:hAnsi="Times New Roman" w:cs="Times New Roman"/>
          <w:sz w:val="18"/>
        </w:rPr>
      </w:pPr>
      <w:r w:rsidRPr="00815435">
        <w:rPr>
          <w:rFonts w:ascii="Times New Roman" w:hAnsi="Times New Roman" w:cs="Times New Roman"/>
          <w:i/>
          <w:sz w:val="18"/>
        </w:rPr>
        <w:t>Примирение</w:t>
      </w:r>
      <w:r w:rsidRPr="0081543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при</w:t>
      </w:r>
      <w:r w:rsidRPr="008154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буллинге</w:t>
      </w:r>
      <w:r w:rsidRPr="0081543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не</w:t>
      </w:r>
      <w:r w:rsidRPr="0081543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уместно</w:t>
      </w:r>
      <w:r w:rsidRPr="00815435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и</w:t>
      </w:r>
      <w:r w:rsidRPr="008154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бессмысленно.</w:t>
      </w:r>
      <w:r w:rsidRPr="00815435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Договариваться</w:t>
      </w:r>
      <w:r w:rsidRPr="00815435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815435">
        <w:rPr>
          <w:rFonts w:ascii="Times New Roman" w:hAnsi="Times New Roman" w:cs="Times New Roman"/>
          <w:i/>
          <w:sz w:val="18"/>
        </w:rPr>
        <w:t>и примирять в ситуации буллинга (как в ситуации террора) бессмысленно. Буллинг можно только прекратить (пресечь) и не допускать повтора</w:t>
      </w:r>
      <w:r w:rsidRPr="00815435">
        <w:rPr>
          <w:rFonts w:ascii="Times New Roman" w:hAnsi="Times New Roman" w:cs="Times New Roman"/>
          <w:sz w:val="18"/>
        </w:rPr>
        <w:t>.</w:t>
      </w:r>
    </w:p>
    <w:p w:rsidR="001552CF" w:rsidRDefault="00CC093E">
      <w:pPr>
        <w:pStyle w:val="Heading1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</w:rPr>
        <w:br w:type="column"/>
      </w:r>
    </w:p>
    <w:p w:rsidR="001C131C" w:rsidRPr="00815435" w:rsidRDefault="00CC093E">
      <w:pPr>
        <w:pStyle w:val="Heading1"/>
        <w:rPr>
          <w:rFonts w:ascii="Times New Roman" w:hAnsi="Times New Roman" w:cs="Times New Roman"/>
        </w:rPr>
      </w:pPr>
      <w:r w:rsidRPr="00815435">
        <w:rPr>
          <w:rFonts w:ascii="Times New Roman" w:hAnsi="Times New Roman" w:cs="Times New Roman"/>
          <w:color w:val="000080"/>
        </w:rPr>
        <w:t>Об</w:t>
      </w:r>
      <w:r w:rsidRPr="00815435">
        <w:rPr>
          <w:rFonts w:ascii="Times New Roman" w:hAnsi="Times New Roman" w:cs="Times New Roman"/>
          <w:color w:val="000080"/>
          <w:spacing w:val="5"/>
        </w:rPr>
        <w:t xml:space="preserve"> </w:t>
      </w:r>
      <w:r w:rsidRPr="00815435">
        <w:rPr>
          <w:rFonts w:ascii="Times New Roman" w:hAnsi="Times New Roman" w:cs="Times New Roman"/>
          <w:color w:val="000080"/>
        </w:rPr>
        <w:t>актуальности</w:t>
      </w:r>
      <w:r w:rsidRPr="00815435">
        <w:rPr>
          <w:rFonts w:ascii="Times New Roman" w:hAnsi="Times New Roman" w:cs="Times New Roman"/>
          <w:color w:val="000080"/>
          <w:spacing w:val="7"/>
        </w:rPr>
        <w:t xml:space="preserve"> </w:t>
      </w:r>
      <w:r w:rsidRPr="00815435">
        <w:rPr>
          <w:rFonts w:ascii="Times New Roman" w:hAnsi="Times New Roman" w:cs="Times New Roman"/>
          <w:color w:val="000080"/>
          <w:spacing w:val="-2"/>
        </w:rPr>
        <w:t>проблемы</w:t>
      </w:r>
    </w:p>
    <w:p w:rsidR="001C131C" w:rsidRPr="00815435" w:rsidRDefault="00CC093E">
      <w:pPr>
        <w:spacing w:before="300" w:line="300" w:lineRule="auto"/>
        <w:ind w:left="196" w:right="260" w:firstLine="720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sz w:val="20"/>
        </w:rPr>
        <w:t>Проблема скулшутинга (вооруженного нападения) в последние годы в России приобретает особую значимость. Активно обсуждаемые трагедии в Керчи (2018), Казани и Перми (2021) показывают, что давно пора перестать относиться к травле, как к несуществующему явлению. Смертельный исход - самый страшный. Но именно такие случаи заставляют говорить о психологической безопасности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детей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в</w:t>
      </w:r>
      <w:r w:rsidRPr="00815435">
        <w:rPr>
          <w:rFonts w:ascii="Times New Roman" w:hAnsi="Times New Roman" w:cs="Times New Roman"/>
          <w:spacing w:val="-4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образовательной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организации.</w:t>
      </w:r>
      <w:r w:rsidRPr="00815435">
        <w:rPr>
          <w:rFonts w:ascii="Times New Roman" w:hAnsi="Times New Roman" w:cs="Times New Roman"/>
          <w:spacing w:val="-1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Сегодня</w:t>
      </w:r>
      <w:r w:rsidRPr="00815435">
        <w:rPr>
          <w:rFonts w:ascii="Times New Roman" w:hAnsi="Times New Roman" w:cs="Times New Roman"/>
          <w:spacing w:val="-5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буллинг признан глобальной проблемой и может решиться лишь объединением усилий образовательной организации и родителей. Травля, как явление, сложилось не сегодня. И дети никогда не смогут сами такую проблему разрешить. Они не идут к взрослым, не ищут у них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помощи,</w:t>
      </w:r>
      <w:r w:rsidRPr="00815435">
        <w:rPr>
          <w:rFonts w:ascii="Times New Roman" w:hAnsi="Times New Roman" w:cs="Times New Roman"/>
          <w:spacing w:val="-4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потому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что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не</w:t>
      </w:r>
      <w:r w:rsidRPr="00815435">
        <w:rPr>
          <w:rFonts w:ascii="Times New Roman" w:hAnsi="Times New Roman" w:cs="Times New Roman"/>
          <w:spacing w:val="-5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верят,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что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им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могут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помочь.</w:t>
      </w:r>
      <w:r w:rsidRPr="00815435">
        <w:rPr>
          <w:rFonts w:ascii="Times New Roman" w:hAnsi="Times New Roman" w:cs="Times New Roman"/>
          <w:spacing w:val="-4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Если</w:t>
      </w:r>
      <w:r w:rsidRPr="00815435">
        <w:rPr>
          <w:rFonts w:ascii="Times New Roman" w:hAnsi="Times New Roman" w:cs="Times New Roman"/>
          <w:spacing w:val="-3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так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все</w:t>
      </w:r>
      <w:r w:rsidRPr="00815435">
        <w:rPr>
          <w:rFonts w:ascii="Times New Roman" w:hAnsi="Times New Roman" w:cs="Times New Roman"/>
          <w:spacing w:val="-2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и останется, трагедии будут повторяться.</w:t>
      </w:r>
    </w:p>
    <w:p w:rsidR="001C131C" w:rsidRPr="00815435" w:rsidRDefault="00CC093E">
      <w:pPr>
        <w:spacing w:before="48"/>
        <w:ind w:left="196"/>
        <w:rPr>
          <w:rFonts w:ascii="Times New Roman" w:hAnsi="Times New Roman" w:cs="Times New Roman"/>
          <w:sz w:val="24"/>
        </w:rPr>
      </w:pPr>
      <w:r w:rsidRPr="00815435">
        <w:rPr>
          <w:rFonts w:ascii="Times New Roman" w:hAnsi="Times New Roman" w:cs="Times New Roman"/>
          <w:color w:val="000080"/>
          <w:sz w:val="24"/>
        </w:rPr>
        <w:t>Понятия</w:t>
      </w:r>
      <w:r w:rsidRPr="00815435">
        <w:rPr>
          <w:rFonts w:ascii="Times New Roman" w:hAnsi="Times New Roman" w:cs="Times New Roman"/>
          <w:color w:val="000080"/>
          <w:spacing w:val="-3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буллинга</w:t>
      </w:r>
      <w:r w:rsidRPr="00815435">
        <w:rPr>
          <w:rFonts w:ascii="Times New Roman" w:hAnsi="Times New Roman" w:cs="Times New Roman"/>
          <w:color w:val="000080"/>
          <w:spacing w:val="-2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z w:val="24"/>
        </w:rPr>
        <w:t>и</w:t>
      </w:r>
      <w:r w:rsidRPr="00815435">
        <w:rPr>
          <w:rFonts w:ascii="Times New Roman" w:hAnsi="Times New Roman" w:cs="Times New Roman"/>
          <w:color w:val="000080"/>
          <w:spacing w:val="-1"/>
          <w:sz w:val="24"/>
        </w:rPr>
        <w:t xml:space="preserve"> </w:t>
      </w:r>
      <w:r w:rsidRPr="00815435">
        <w:rPr>
          <w:rFonts w:ascii="Times New Roman" w:hAnsi="Times New Roman" w:cs="Times New Roman"/>
          <w:color w:val="000080"/>
          <w:spacing w:val="-2"/>
          <w:sz w:val="24"/>
        </w:rPr>
        <w:t>скулшутинга</w:t>
      </w:r>
    </w:p>
    <w:p w:rsidR="001C131C" w:rsidRPr="00815435" w:rsidRDefault="00CC093E">
      <w:pPr>
        <w:spacing w:before="79" w:line="252" w:lineRule="auto"/>
        <w:ind w:left="309" w:right="265" w:firstLine="607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sz w:val="20"/>
        </w:rPr>
        <w:t>Буллинг (травля) – агрессивное преследование одного из членов коллектива (особенно коллектива подростков) со стороны других членов коллектива или его части.</w:t>
      </w:r>
    </w:p>
    <w:p w:rsidR="001C131C" w:rsidRPr="00815435" w:rsidRDefault="00CC093E">
      <w:pPr>
        <w:spacing w:before="27"/>
        <w:ind w:left="196" w:right="256" w:firstLine="720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sz w:val="20"/>
        </w:rPr>
        <w:t>Скулшутинг (от англ. – schoolshooting) – массовое убийство учащихся, произведённое либо учеником, либо кем-то из посторонних, проникших в школу.</w:t>
      </w:r>
    </w:p>
    <w:p w:rsidR="001C131C" w:rsidRPr="00815435" w:rsidRDefault="00CC093E">
      <w:pPr>
        <w:spacing w:before="23" w:line="300" w:lineRule="auto"/>
        <w:ind w:left="196" w:right="264" w:firstLine="720"/>
        <w:jc w:val="both"/>
        <w:rPr>
          <w:rFonts w:ascii="Times New Roman" w:hAnsi="Times New Roman" w:cs="Times New Roman"/>
          <w:sz w:val="20"/>
        </w:rPr>
      </w:pPr>
      <w:r w:rsidRPr="00815435">
        <w:rPr>
          <w:rFonts w:ascii="Times New Roman" w:hAnsi="Times New Roman" w:cs="Times New Roman"/>
          <w:sz w:val="20"/>
        </w:rPr>
        <w:t>Во многом развитию буллинга в учебных коллективах способствует и семейное воспитание, и то, какой климат сложился в образовательном учреждении. В силу незнания специфики явлений иногда взрослые или сами учащиеся могут непреднамеренно провоцировать травлю. Буллинг затрагивает различные сферы человеческой, и в частности жизни образовательной организации: чувство безопасности у обучающихся и учителей, физическое и психологическое здоровье, качество и эффективность деятельности, культуру</w:t>
      </w:r>
      <w:r w:rsidRPr="00815435">
        <w:rPr>
          <w:rFonts w:ascii="Times New Roman" w:hAnsi="Times New Roman" w:cs="Times New Roman"/>
          <w:spacing w:val="40"/>
          <w:sz w:val="20"/>
        </w:rPr>
        <w:t xml:space="preserve"> </w:t>
      </w:r>
      <w:r w:rsidRPr="00815435">
        <w:rPr>
          <w:rFonts w:ascii="Times New Roman" w:hAnsi="Times New Roman" w:cs="Times New Roman"/>
          <w:sz w:val="20"/>
        </w:rPr>
        <w:t>жизни.</w:t>
      </w:r>
    </w:p>
    <w:p w:rsidR="001C131C" w:rsidRPr="00815435" w:rsidRDefault="001C131C">
      <w:pPr>
        <w:spacing w:line="300" w:lineRule="auto"/>
        <w:jc w:val="both"/>
        <w:rPr>
          <w:rFonts w:ascii="Times New Roman" w:hAnsi="Times New Roman" w:cs="Times New Roman"/>
          <w:sz w:val="20"/>
        </w:rPr>
        <w:sectPr w:rsidR="001C131C" w:rsidRPr="00815435">
          <w:type w:val="continuous"/>
          <w:pgSz w:w="16840" w:h="11910" w:orient="landscape"/>
          <w:pgMar w:top="720" w:right="840" w:bottom="280" w:left="840" w:header="719" w:footer="0" w:gutter="0"/>
          <w:cols w:num="2" w:space="720" w:equalWidth="0">
            <w:col w:w="6520" w:space="1951"/>
            <w:col w:w="6689"/>
          </w:cols>
        </w:sectPr>
      </w:pPr>
    </w:p>
    <w:p w:rsidR="001C131C" w:rsidRPr="00815435" w:rsidRDefault="001C131C">
      <w:pPr>
        <w:pStyle w:val="a3"/>
        <w:spacing w:before="8"/>
        <w:rPr>
          <w:rFonts w:ascii="Times New Roman" w:hAnsi="Times New Roman" w:cs="Times New Roman"/>
          <w:sz w:val="20"/>
        </w:rPr>
      </w:pPr>
    </w:p>
    <w:p w:rsidR="001C131C" w:rsidRPr="00815435" w:rsidRDefault="0024248B">
      <w:pPr>
        <w:tabs>
          <w:tab w:val="left" w:pos="14270"/>
        </w:tabs>
        <w:spacing w:before="110"/>
        <w:ind w:left="550"/>
        <w:rPr>
          <w:rFonts w:ascii="Times New Roman" w:hAnsi="Times New Roman" w:cs="Times New Roman"/>
          <w:sz w:val="12"/>
        </w:rPr>
      </w:pPr>
      <w:r w:rsidRPr="00815435">
        <w:rPr>
          <w:rFonts w:ascii="Times New Roman" w:hAnsi="Times New Roman" w:cs="Times New Roman"/>
        </w:rPr>
        <w:pict>
          <v:rect id="docshape21" o:spid="_x0000_s1027" style="position:absolute;left:0;text-align:left;margin-left:47.5pt;margin-top:4.8pt;width:12.2pt;height:10.9pt;z-index:15732224;mso-position-horizontal-relative:page" fillcolor="#9999cd" stroked="f">
            <w10:wrap anchorx="page"/>
          </v:rect>
        </w:pict>
      </w:r>
      <w:r w:rsidRPr="00815435">
        <w:rPr>
          <w:rFonts w:ascii="Times New Roman" w:hAnsi="Times New Roman" w:cs="Times New Roman"/>
        </w:rPr>
        <w:pict>
          <v:rect id="docshape22" o:spid="_x0000_s1026" style="position:absolute;left:0;text-align:left;margin-left:782.15pt;margin-top:4.8pt;width:12.2pt;height:10.9pt;z-index:15733248;mso-position-horizontal-relative:page" fillcolor="#9999cd" stroked="f">
            <w10:wrap anchorx="page"/>
          </v:rect>
        </w:pict>
      </w:r>
      <w:r w:rsidR="00CC093E" w:rsidRPr="00815435">
        <w:rPr>
          <w:rFonts w:ascii="Times New Roman" w:hAnsi="Times New Roman" w:cs="Times New Roman"/>
          <w:color w:val="000080"/>
          <w:w w:val="105"/>
          <w:sz w:val="12"/>
        </w:rPr>
        <w:t>Стр.</w:t>
      </w:r>
      <w:r w:rsidR="00CC093E" w:rsidRPr="00815435">
        <w:rPr>
          <w:rFonts w:ascii="Times New Roman" w:hAnsi="Times New Roman" w:cs="Times New Roman"/>
          <w:color w:val="000080"/>
          <w:spacing w:val="2"/>
          <w:w w:val="105"/>
          <w:sz w:val="12"/>
        </w:rPr>
        <w:t xml:space="preserve"> </w:t>
      </w:r>
      <w:r w:rsidR="00CC093E" w:rsidRPr="00815435">
        <w:rPr>
          <w:rFonts w:ascii="Times New Roman" w:hAnsi="Times New Roman" w:cs="Times New Roman"/>
          <w:color w:val="000080"/>
          <w:spacing w:val="-10"/>
          <w:w w:val="105"/>
          <w:sz w:val="12"/>
        </w:rPr>
        <w:t>4</w:t>
      </w:r>
      <w:r w:rsidR="00CC093E" w:rsidRPr="00815435">
        <w:rPr>
          <w:rFonts w:ascii="Times New Roman" w:hAnsi="Times New Roman" w:cs="Times New Roman"/>
          <w:color w:val="000080"/>
          <w:sz w:val="12"/>
        </w:rPr>
        <w:tab/>
      </w:r>
      <w:r w:rsidR="00CC093E" w:rsidRPr="00815435">
        <w:rPr>
          <w:rFonts w:ascii="Times New Roman" w:hAnsi="Times New Roman" w:cs="Times New Roman"/>
          <w:color w:val="000080"/>
          <w:w w:val="105"/>
          <w:sz w:val="12"/>
        </w:rPr>
        <w:t>Стр.</w:t>
      </w:r>
      <w:r w:rsidR="00CC093E" w:rsidRPr="00815435">
        <w:rPr>
          <w:rFonts w:ascii="Times New Roman" w:hAnsi="Times New Roman" w:cs="Times New Roman"/>
          <w:color w:val="000080"/>
          <w:spacing w:val="2"/>
          <w:w w:val="105"/>
          <w:sz w:val="12"/>
        </w:rPr>
        <w:t xml:space="preserve"> </w:t>
      </w:r>
      <w:r w:rsidR="00CC093E" w:rsidRPr="00815435">
        <w:rPr>
          <w:rFonts w:ascii="Times New Roman" w:hAnsi="Times New Roman" w:cs="Times New Roman"/>
          <w:color w:val="000080"/>
          <w:spacing w:val="-10"/>
          <w:w w:val="105"/>
          <w:sz w:val="12"/>
        </w:rPr>
        <w:t>3</w:t>
      </w:r>
    </w:p>
    <w:sectPr w:rsidR="001C131C" w:rsidRPr="00815435" w:rsidSect="001C131C">
      <w:type w:val="continuous"/>
      <w:pgSz w:w="16840" w:h="11910" w:orient="landscape"/>
      <w:pgMar w:top="720" w:right="840" w:bottom="280" w:left="84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FCF" w:rsidRDefault="00465FCF" w:rsidP="001C131C">
      <w:r>
        <w:separator/>
      </w:r>
    </w:p>
  </w:endnote>
  <w:endnote w:type="continuationSeparator" w:id="1">
    <w:p w:rsidR="00465FCF" w:rsidRDefault="00465FCF" w:rsidP="001C1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FCF" w:rsidRDefault="00465FCF" w:rsidP="001C131C">
      <w:r>
        <w:separator/>
      </w:r>
    </w:p>
  </w:footnote>
  <w:footnote w:type="continuationSeparator" w:id="1">
    <w:p w:rsidR="00465FCF" w:rsidRDefault="00465FCF" w:rsidP="001C1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31C" w:rsidRDefault="00CC093E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00800" behindDoc="1" locked="0" layoutInCell="1" allowOverlap="1">
          <wp:simplePos x="0" y="0"/>
          <wp:positionH relativeFrom="page">
            <wp:posOffset>603211</wp:posOffset>
          </wp:positionH>
          <wp:positionV relativeFrom="page">
            <wp:posOffset>456857</wp:posOffset>
          </wp:positionV>
          <wp:extent cx="2042287" cy="474687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2287" cy="474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487501312" behindDoc="1" locked="0" layoutInCell="1" allowOverlap="1">
          <wp:simplePos x="0" y="0"/>
          <wp:positionH relativeFrom="page">
            <wp:posOffset>8045957</wp:posOffset>
          </wp:positionH>
          <wp:positionV relativeFrom="page">
            <wp:posOffset>456857</wp:posOffset>
          </wp:positionV>
          <wp:extent cx="2042286" cy="474687"/>
          <wp:effectExtent l="0" t="0" r="0" b="0"/>
          <wp:wrapNone/>
          <wp:docPr id="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42286" cy="474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248B" w:rsidRPr="0024248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7" o:spid="_x0000_s2050" type="#_x0000_t202" style="position:absolute;margin-left:57.1pt;margin-top:47.35pt;width:98.65pt;height:13.3pt;z-index:-15814656;mso-position-horizontal-relative:page;mso-position-vertical-relative:page" filled="f" stroked="f">
          <v:textbox style="mso-next-textbox:#docshape17" inset="0,0,0,0">
            <w:txbxContent>
              <w:p w:rsidR="001C131C" w:rsidRDefault="00CC093E">
                <w:pPr>
                  <w:spacing w:before="19"/>
                  <w:ind w:left="20"/>
                  <w:rPr>
                    <w:rFonts w:ascii="Franklin Gothic Demi" w:hAnsi="Franklin Gothic Demi"/>
                    <w:sz w:val="20"/>
                  </w:rPr>
                </w:pPr>
                <w:r>
                  <w:rPr>
                    <w:rFonts w:ascii="Franklin Gothic Demi" w:hAnsi="Franklin Gothic Demi"/>
                    <w:color w:val="000080"/>
                    <w:sz w:val="20"/>
                  </w:rPr>
                  <w:t>Буллинг</w:t>
                </w:r>
                <w:r>
                  <w:rPr>
                    <w:rFonts w:ascii="Franklin Gothic Demi" w:hAnsi="Franklin Gothic Demi"/>
                    <w:color w:val="00008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Demi" w:hAnsi="Franklin Gothic Demi"/>
                    <w:color w:val="000080"/>
                    <w:sz w:val="20"/>
                  </w:rPr>
                  <w:t>и</w:t>
                </w:r>
                <w:r>
                  <w:rPr>
                    <w:rFonts w:ascii="Franklin Gothic Demi" w:hAnsi="Franklin Gothic Demi"/>
                    <w:color w:val="000080"/>
                    <w:spacing w:val="-5"/>
                    <w:sz w:val="20"/>
                  </w:rPr>
                  <w:t xml:space="preserve"> </w:t>
                </w:r>
                <w:r>
                  <w:rPr>
                    <w:rFonts w:ascii="Franklin Gothic Demi" w:hAnsi="Franklin Gothic Demi"/>
                    <w:color w:val="000080"/>
                    <w:spacing w:val="-2"/>
                    <w:sz w:val="20"/>
                  </w:rPr>
                  <w:t>скулшутинг</w:t>
                </w:r>
              </w:p>
            </w:txbxContent>
          </v:textbox>
          <w10:wrap anchorx="page" anchory="page"/>
        </v:shape>
      </w:pict>
    </w:r>
    <w:r w:rsidR="0024248B" w:rsidRPr="0024248B">
      <w:pict>
        <v:shape id="docshape18" o:spid="_x0000_s2049" type="#_x0000_t202" style="position:absolute;margin-left:685.9pt;margin-top:47.35pt;width:98.65pt;height:13.3pt;z-index:-15814144;mso-position-horizontal-relative:page;mso-position-vertical-relative:page" filled="f" stroked="f">
          <v:textbox style="mso-next-textbox:#docshape18" inset="0,0,0,0">
            <w:txbxContent>
              <w:p w:rsidR="001C131C" w:rsidRDefault="00CC093E">
                <w:pPr>
                  <w:spacing w:before="19"/>
                  <w:ind w:left="20"/>
                  <w:rPr>
                    <w:rFonts w:ascii="Franklin Gothic Demi" w:hAnsi="Franklin Gothic Demi"/>
                    <w:sz w:val="20"/>
                  </w:rPr>
                </w:pPr>
                <w:r>
                  <w:rPr>
                    <w:rFonts w:ascii="Franklin Gothic Demi" w:hAnsi="Franklin Gothic Demi"/>
                    <w:color w:val="000080"/>
                    <w:sz w:val="20"/>
                  </w:rPr>
                  <w:t>Буллинг</w:t>
                </w:r>
                <w:r>
                  <w:rPr>
                    <w:rFonts w:ascii="Franklin Gothic Demi" w:hAnsi="Franklin Gothic Demi"/>
                    <w:color w:val="000080"/>
                    <w:spacing w:val="-8"/>
                    <w:sz w:val="20"/>
                  </w:rPr>
                  <w:t xml:space="preserve"> </w:t>
                </w:r>
                <w:r>
                  <w:rPr>
                    <w:rFonts w:ascii="Franklin Gothic Demi" w:hAnsi="Franklin Gothic Demi"/>
                    <w:color w:val="000080"/>
                    <w:sz w:val="20"/>
                  </w:rPr>
                  <w:t>и</w:t>
                </w:r>
                <w:r>
                  <w:rPr>
                    <w:rFonts w:ascii="Franklin Gothic Demi" w:hAnsi="Franklin Gothic Demi"/>
                    <w:color w:val="000080"/>
                    <w:spacing w:val="-5"/>
                    <w:sz w:val="20"/>
                  </w:rPr>
                  <w:t xml:space="preserve"> </w:t>
                </w:r>
                <w:r>
                  <w:rPr>
                    <w:rFonts w:ascii="Franklin Gothic Demi" w:hAnsi="Franklin Gothic Demi"/>
                    <w:color w:val="000080"/>
                    <w:spacing w:val="-2"/>
                    <w:sz w:val="20"/>
                  </w:rPr>
                  <w:t>скулшутинг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B308B"/>
    <w:multiLevelType w:val="hybridMultilevel"/>
    <w:tmpl w:val="3DC4D750"/>
    <w:lvl w:ilvl="0" w:tplc="9DFE81B4">
      <w:start w:val="1"/>
      <w:numFmt w:val="decimal"/>
      <w:lvlText w:val="%1."/>
      <w:lvlJc w:val="left"/>
      <w:pPr>
        <w:ind w:left="230" w:hanging="206"/>
        <w:jc w:val="left"/>
      </w:pPr>
      <w:rPr>
        <w:rFonts w:ascii="Franklin Gothic Medium" w:eastAsia="Franklin Gothic Medium" w:hAnsi="Franklin Gothic Medium" w:cs="Franklin Gothic Medium" w:hint="default"/>
        <w:b w:val="0"/>
        <w:bCs w:val="0"/>
        <w:i w:val="0"/>
        <w:iCs w:val="0"/>
        <w:spacing w:val="-1"/>
        <w:w w:val="100"/>
        <w:sz w:val="18"/>
        <w:szCs w:val="18"/>
        <w:lang w:val="ru-RU" w:eastAsia="en-US" w:bidi="ar-SA"/>
      </w:rPr>
    </w:lvl>
    <w:lvl w:ilvl="1" w:tplc="3D3E022E">
      <w:numFmt w:val="bullet"/>
      <w:lvlText w:val="•"/>
      <w:lvlJc w:val="left"/>
      <w:pPr>
        <w:ind w:left="867" w:hanging="206"/>
      </w:pPr>
      <w:rPr>
        <w:rFonts w:hint="default"/>
        <w:lang w:val="ru-RU" w:eastAsia="en-US" w:bidi="ar-SA"/>
      </w:rPr>
    </w:lvl>
    <w:lvl w:ilvl="2" w:tplc="FDD80658">
      <w:numFmt w:val="bullet"/>
      <w:lvlText w:val="•"/>
      <w:lvlJc w:val="left"/>
      <w:pPr>
        <w:ind w:left="1495" w:hanging="206"/>
      </w:pPr>
      <w:rPr>
        <w:rFonts w:hint="default"/>
        <w:lang w:val="ru-RU" w:eastAsia="en-US" w:bidi="ar-SA"/>
      </w:rPr>
    </w:lvl>
    <w:lvl w:ilvl="3" w:tplc="B92C4244">
      <w:numFmt w:val="bullet"/>
      <w:lvlText w:val="•"/>
      <w:lvlJc w:val="left"/>
      <w:pPr>
        <w:ind w:left="2123" w:hanging="206"/>
      </w:pPr>
      <w:rPr>
        <w:rFonts w:hint="default"/>
        <w:lang w:val="ru-RU" w:eastAsia="en-US" w:bidi="ar-SA"/>
      </w:rPr>
    </w:lvl>
    <w:lvl w:ilvl="4" w:tplc="95B84ADA">
      <w:numFmt w:val="bullet"/>
      <w:lvlText w:val="•"/>
      <w:lvlJc w:val="left"/>
      <w:pPr>
        <w:ind w:left="2751" w:hanging="206"/>
      </w:pPr>
      <w:rPr>
        <w:rFonts w:hint="default"/>
        <w:lang w:val="ru-RU" w:eastAsia="en-US" w:bidi="ar-SA"/>
      </w:rPr>
    </w:lvl>
    <w:lvl w:ilvl="5" w:tplc="07B29A20">
      <w:numFmt w:val="bullet"/>
      <w:lvlText w:val="•"/>
      <w:lvlJc w:val="left"/>
      <w:pPr>
        <w:ind w:left="3379" w:hanging="206"/>
      </w:pPr>
      <w:rPr>
        <w:rFonts w:hint="default"/>
        <w:lang w:val="ru-RU" w:eastAsia="en-US" w:bidi="ar-SA"/>
      </w:rPr>
    </w:lvl>
    <w:lvl w:ilvl="6" w:tplc="38D807EE">
      <w:numFmt w:val="bullet"/>
      <w:lvlText w:val="•"/>
      <w:lvlJc w:val="left"/>
      <w:pPr>
        <w:ind w:left="4007" w:hanging="206"/>
      </w:pPr>
      <w:rPr>
        <w:rFonts w:hint="default"/>
        <w:lang w:val="ru-RU" w:eastAsia="en-US" w:bidi="ar-SA"/>
      </w:rPr>
    </w:lvl>
    <w:lvl w:ilvl="7" w:tplc="7E1C7BC0">
      <w:numFmt w:val="bullet"/>
      <w:lvlText w:val="•"/>
      <w:lvlJc w:val="left"/>
      <w:pPr>
        <w:ind w:left="4635" w:hanging="206"/>
      </w:pPr>
      <w:rPr>
        <w:rFonts w:hint="default"/>
        <w:lang w:val="ru-RU" w:eastAsia="en-US" w:bidi="ar-SA"/>
      </w:rPr>
    </w:lvl>
    <w:lvl w:ilvl="8" w:tplc="095ECDEE">
      <w:numFmt w:val="bullet"/>
      <w:lvlText w:val="•"/>
      <w:lvlJc w:val="left"/>
      <w:pPr>
        <w:ind w:left="5263" w:hanging="20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C131C"/>
    <w:rsid w:val="001552CF"/>
    <w:rsid w:val="001C131C"/>
    <w:rsid w:val="0024248B"/>
    <w:rsid w:val="0028224D"/>
    <w:rsid w:val="00312EB2"/>
    <w:rsid w:val="00465FCF"/>
    <w:rsid w:val="00681004"/>
    <w:rsid w:val="00815435"/>
    <w:rsid w:val="00B302BA"/>
    <w:rsid w:val="00CC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31C"/>
    <w:rPr>
      <w:rFonts w:ascii="Franklin Gothic Medium" w:eastAsia="Franklin Gothic Medium" w:hAnsi="Franklin Gothic Medium" w:cs="Franklin Gothic Medium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13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131C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1C131C"/>
    <w:pPr>
      <w:spacing w:before="100"/>
      <w:ind w:left="165"/>
      <w:outlineLvl w:val="1"/>
    </w:pPr>
    <w:rPr>
      <w:sz w:val="36"/>
      <w:szCs w:val="36"/>
    </w:rPr>
  </w:style>
  <w:style w:type="paragraph" w:styleId="a4">
    <w:name w:val="Title"/>
    <w:basedOn w:val="a"/>
    <w:uiPriority w:val="1"/>
    <w:qFormat/>
    <w:rsid w:val="001C131C"/>
    <w:pPr>
      <w:spacing w:before="233"/>
      <w:ind w:left="1721"/>
    </w:pPr>
    <w:rPr>
      <w:rFonts w:ascii="Franklin Gothic Demi" w:eastAsia="Franklin Gothic Demi" w:hAnsi="Franklin Gothic Demi" w:cs="Franklin Gothic Demi"/>
      <w:sz w:val="52"/>
      <w:szCs w:val="52"/>
    </w:rPr>
  </w:style>
  <w:style w:type="paragraph" w:styleId="a5">
    <w:name w:val="List Paragraph"/>
    <w:basedOn w:val="a"/>
    <w:uiPriority w:val="1"/>
    <w:qFormat/>
    <w:rsid w:val="001C131C"/>
    <w:pPr>
      <w:ind w:left="230" w:right="39"/>
      <w:jc w:val="both"/>
    </w:pPr>
  </w:style>
  <w:style w:type="paragraph" w:customStyle="1" w:styleId="TableParagraph">
    <w:name w:val="Table Paragraph"/>
    <w:basedOn w:val="a"/>
    <w:uiPriority w:val="1"/>
    <w:qFormat/>
    <w:rsid w:val="001C131C"/>
  </w:style>
  <w:style w:type="paragraph" w:styleId="a6">
    <w:name w:val="Balloon Text"/>
    <w:basedOn w:val="a"/>
    <w:link w:val="a7"/>
    <w:uiPriority w:val="99"/>
    <w:semiHidden/>
    <w:unhideWhenUsed/>
    <w:rsid w:val="00B302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2BA"/>
    <w:rPr>
      <w:rFonts w:ascii="Tahoma" w:eastAsia="Franklin Gothic Medium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историк</cp:lastModifiedBy>
  <cp:revision>4</cp:revision>
  <dcterms:created xsi:type="dcterms:W3CDTF">2022-03-20T07:51:00Z</dcterms:created>
  <dcterms:modified xsi:type="dcterms:W3CDTF">2022-03-20T10:49:00Z</dcterms:modified>
</cp:coreProperties>
</file>